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5934" w:rsidRPr="00D628D8" w:rsidRDefault="00321D78">
      <w:r w:rsidRPr="00D628D8">
        <w:rPr>
          <w:rFonts w:ascii="Arial" w:eastAsia="Arial" w:hAnsi="Arial" w:cs="Arial"/>
          <w:b/>
          <w:color w:val="980000"/>
          <w:sz w:val="24"/>
        </w:rPr>
        <w:t>UNCERTAINTY AND USE LIMITATIONS</w:t>
      </w:r>
    </w:p>
    <w:p w:rsidR="006A5934" w:rsidRPr="00D628D8" w:rsidRDefault="00321D78">
      <w:r w:rsidRPr="00D628D8">
        <w:rPr>
          <w:rFonts w:ascii="Arial" w:eastAsia="Arial" w:hAnsi="Arial" w:cs="Arial"/>
          <w:color w:val="980000"/>
          <w:sz w:val="18"/>
        </w:rPr>
        <w:t xml:space="preserve">Although the flood-inundation maps represent the boundaries of inundated areas with a distinct line, some uncertainty is associated with these maps. The flood boundaries shown were estimated based on gage heights at selected USGS streamgages. Water-surface elevations along the stream reaches were estimated by steady-state hydraulic modeling, assuming unobstructed flow and using discharges and hydrologic conditions anticipated at the USGS streamgage(s). The hydraulic model reflects the land-cover characteristics of any bridge, dam, levee, or other hydraulic structure existing in </w:t>
      </w:r>
      <w:r w:rsidR="008414FB">
        <w:rPr>
          <w:rFonts w:ascii="Arial" w:eastAsia="Arial" w:hAnsi="Arial" w:cs="Arial"/>
          <w:color w:val="980000"/>
          <w:sz w:val="18"/>
        </w:rPr>
        <w:t>2014</w:t>
      </w:r>
      <w:r w:rsidRPr="00D628D8">
        <w:rPr>
          <w:rFonts w:ascii="Arial" w:eastAsia="Arial" w:hAnsi="Arial" w:cs="Arial"/>
          <w:color w:val="980000"/>
          <w:sz w:val="18"/>
        </w:rPr>
        <w:t>. Unique meteorological factors (timing and distribution of precipitation) may cause actual discharges along the modeled reach to vary from assumed conditions during a flood and lead to deviations in the water-surface elevations and inundation boundaries shown. Additional areas may be flooded due to unanticipated backwater from major tributaries along the main stem or from localized debris or ice jams.</w:t>
      </w:r>
    </w:p>
    <w:p w:rsidR="006A5934" w:rsidRPr="00D628D8" w:rsidRDefault="00321D78">
      <w:r w:rsidRPr="00D628D8">
        <w:rPr>
          <w:rFonts w:ascii="Arial" w:eastAsia="Arial" w:hAnsi="Arial" w:cs="Arial"/>
          <w:b/>
          <w:sz w:val="24"/>
        </w:rPr>
        <w:t>STUDY AREA</w:t>
      </w:r>
    </w:p>
    <w:p w:rsidR="006A5934" w:rsidRPr="00D628D8" w:rsidRDefault="009B210E">
      <w:pPr>
        <w:rPr>
          <w:color w:val="auto"/>
        </w:rPr>
      </w:pPr>
      <w:r w:rsidRPr="00D628D8">
        <w:rPr>
          <w:rFonts w:ascii="Arial" w:eastAsia="Arial" w:hAnsi="Arial" w:cs="Arial"/>
          <w:color w:val="auto"/>
          <w:sz w:val="18"/>
        </w:rPr>
        <w:t>The City of</w:t>
      </w:r>
      <w:r w:rsidR="007D7641" w:rsidRPr="00D628D8">
        <w:rPr>
          <w:rFonts w:ascii="Arial" w:eastAsia="Arial" w:hAnsi="Arial" w:cs="Arial"/>
          <w:color w:val="auto"/>
          <w:sz w:val="18"/>
        </w:rPr>
        <w:t xml:space="preserve"> Indianapolis</w:t>
      </w:r>
      <w:r w:rsidR="00DB71F1" w:rsidRPr="00D628D8">
        <w:rPr>
          <w:rFonts w:ascii="Arial" w:eastAsia="Arial" w:hAnsi="Arial" w:cs="Arial"/>
          <w:color w:val="auto"/>
          <w:sz w:val="18"/>
        </w:rPr>
        <w:t>,</w:t>
      </w:r>
      <w:r w:rsidR="007D7641" w:rsidRPr="00D628D8">
        <w:rPr>
          <w:rFonts w:ascii="Arial" w:eastAsia="Arial" w:hAnsi="Arial" w:cs="Arial"/>
          <w:color w:val="auto"/>
          <w:sz w:val="18"/>
        </w:rPr>
        <w:t xml:space="preserve"> Indiana</w:t>
      </w:r>
      <w:r w:rsidR="00DB71F1" w:rsidRPr="00D628D8">
        <w:rPr>
          <w:rFonts w:ascii="Arial" w:eastAsia="Arial" w:hAnsi="Arial" w:cs="Arial"/>
          <w:color w:val="auto"/>
          <w:sz w:val="18"/>
        </w:rPr>
        <w:t>,</w:t>
      </w:r>
      <w:r w:rsidRPr="00D628D8">
        <w:rPr>
          <w:rFonts w:ascii="Arial" w:eastAsia="Arial" w:hAnsi="Arial" w:cs="Arial"/>
          <w:color w:val="auto"/>
          <w:sz w:val="18"/>
        </w:rPr>
        <w:t xml:space="preserve"> is situated along the </w:t>
      </w:r>
      <w:r w:rsidR="007D7641" w:rsidRPr="00D628D8">
        <w:rPr>
          <w:rFonts w:ascii="Arial" w:eastAsia="Arial" w:hAnsi="Arial" w:cs="Arial"/>
          <w:color w:val="auto"/>
          <w:sz w:val="18"/>
        </w:rPr>
        <w:t>White</w:t>
      </w:r>
      <w:r w:rsidRPr="00D628D8">
        <w:rPr>
          <w:rFonts w:ascii="Arial" w:eastAsia="Arial" w:hAnsi="Arial" w:cs="Arial"/>
          <w:color w:val="auto"/>
          <w:sz w:val="18"/>
        </w:rPr>
        <w:t xml:space="preserve"> River </w:t>
      </w:r>
      <w:r w:rsidR="007D7641" w:rsidRPr="00D628D8">
        <w:rPr>
          <w:rFonts w:ascii="Arial" w:eastAsia="Arial" w:hAnsi="Arial" w:cs="Arial"/>
          <w:color w:val="auto"/>
          <w:sz w:val="18"/>
        </w:rPr>
        <w:t xml:space="preserve">in central Indiana </w:t>
      </w:r>
      <w:r w:rsidR="00DB71F1" w:rsidRPr="00D628D8">
        <w:rPr>
          <w:rFonts w:ascii="Arial" w:eastAsia="Arial" w:hAnsi="Arial" w:cs="Arial"/>
          <w:color w:val="auto"/>
          <w:sz w:val="18"/>
        </w:rPr>
        <w:t xml:space="preserve">and has a </w:t>
      </w:r>
      <w:r w:rsidRPr="00D628D8">
        <w:rPr>
          <w:rFonts w:ascii="Arial" w:eastAsia="Arial" w:hAnsi="Arial" w:cs="Arial"/>
          <w:color w:val="auto"/>
          <w:sz w:val="18"/>
        </w:rPr>
        <w:t>population of</w:t>
      </w:r>
      <w:r w:rsidR="00DB71F1" w:rsidRPr="00D628D8">
        <w:rPr>
          <w:rFonts w:ascii="Arial" w:eastAsia="Arial" w:hAnsi="Arial" w:cs="Arial"/>
          <w:color w:val="auto"/>
          <w:sz w:val="18"/>
        </w:rPr>
        <w:t xml:space="preserve"> 820,</w:t>
      </w:r>
      <w:r w:rsidR="001E6000">
        <w:rPr>
          <w:rFonts w:ascii="Arial" w:eastAsia="Arial" w:hAnsi="Arial" w:cs="Arial"/>
          <w:color w:val="auto"/>
          <w:sz w:val="18"/>
        </w:rPr>
        <w:t>445</w:t>
      </w:r>
      <w:r w:rsidRPr="00D628D8">
        <w:rPr>
          <w:rFonts w:ascii="Arial" w:eastAsia="Arial" w:hAnsi="Arial" w:cs="Arial"/>
          <w:color w:val="auto"/>
          <w:sz w:val="18"/>
        </w:rPr>
        <w:t xml:space="preserve"> (U.</w:t>
      </w:r>
      <w:r w:rsidR="001A10DB" w:rsidRPr="00D628D8">
        <w:rPr>
          <w:rFonts w:ascii="Arial" w:eastAsia="Arial" w:hAnsi="Arial" w:cs="Arial"/>
          <w:color w:val="auto"/>
          <w:sz w:val="18"/>
        </w:rPr>
        <w:t>S</w:t>
      </w:r>
      <w:r w:rsidRPr="00D628D8">
        <w:rPr>
          <w:rFonts w:ascii="Arial" w:eastAsia="Arial" w:hAnsi="Arial" w:cs="Arial"/>
          <w:color w:val="auto"/>
          <w:sz w:val="18"/>
        </w:rPr>
        <w:t xml:space="preserve">. </w:t>
      </w:r>
      <w:r w:rsidR="001309A1" w:rsidRPr="00D628D8">
        <w:rPr>
          <w:rFonts w:ascii="Arial" w:eastAsia="Arial" w:hAnsi="Arial" w:cs="Arial"/>
          <w:color w:val="auto"/>
          <w:sz w:val="18"/>
        </w:rPr>
        <w:t xml:space="preserve">Census </w:t>
      </w:r>
      <w:r w:rsidRPr="00D628D8">
        <w:rPr>
          <w:rFonts w:ascii="Arial" w:eastAsia="Arial" w:hAnsi="Arial" w:cs="Arial"/>
          <w:color w:val="auto"/>
          <w:sz w:val="18"/>
        </w:rPr>
        <w:t>Bureau</w:t>
      </w:r>
      <w:r w:rsidR="007B2250">
        <w:rPr>
          <w:rFonts w:ascii="Arial" w:eastAsia="Arial" w:hAnsi="Arial" w:cs="Arial"/>
          <w:color w:val="auto"/>
          <w:sz w:val="18"/>
        </w:rPr>
        <w:t xml:space="preserve">, 2010). </w:t>
      </w:r>
      <w:r w:rsidRPr="00D628D8">
        <w:rPr>
          <w:rFonts w:ascii="Arial" w:eastAsia="Arial" w:hAnsi="Arial" w:cs="Arial"/>
          <w:color w:val="auto"/>
          <w:sz w:val="18"/>
        </w:rPr>
        <w:t xml:space="preserve">The city and neighboring communities have historically experienced severe flooding.  Major floods occurred in </w:t>
      </w:r>
      <w:r w:rsidR="00DB71F1" w:rsidRPr="00D628D8">
        <w:rPr>
          <w:rFonts w:ascii="Arial" w:eastAsia="Arial" w:hAnsi="Arial" w:cs="Arial"/>
          <w:color w:val="auto"/>
          <w:sz w:val="18"/>
        </w:rPr>
        <w:t>1913</w:t>
      </w:r>
      <w:r w:rsidRPr="00D628D8">
        <w:rPr>
          <w:rFonts w:ascii="Arial" w:eastAsia="Arial" w:hAnsi="Arial" w:cs="Arial"/>
          <w:color w:val="auto"/>
          <w:sz w:val="18"/>
        </w:rPr>
        <w:t xml:space="preserve"> and mo</w:t>
      </w:r>
      <w:r w:rsidR="00DB71F1" w:rsidRPr="00D628D8">
        <w:rPr>
          <w:rFonts w:ascii="Arial" w:eastAsia="Arial" w:hAnsi="Arial" w:cs="Arial"/>
          <w:color w:val="auto"/>
          <w:sz w:val="18"/>
        </w:rPr>
        <w:t>re</w:t>
      </w:r>
      <w:r w:rsidRPr="00D628D8">
        <w:rPr>
          <w:rFonts w:ascii="Arial" w:eastAsia="Arial" w:hAnsi="Arial" w:cs="Arial"/>
          <w:color w:val="auto"/>
          <w:sz w:val="18"/>
        </w:rPr>
        <w:t xml:space="preserve"> recently in 20</w:t>
      </w:r>
      <w:r w:rsidR="00DB71F1" w:rsidRPr="00D628D8">
        <w:rPr>
          <w:rFonts w:ascii="Arial" w:eastAsia="Arial" w:hAnsi="Arial" w:cs="Arial"/>
          <w:color w:val="auto"/>
          <w:sz w:val="18"/>
        </w:rPr>
        <w:t>03, 2005, and 2013</w:t>
      </w:r>
      <w:r w:rsidRPr="00D628D8">
        <w:rPr>
          <w:rFonts w:ascii="Arial" w:eastAsia="Arial" w:hAnsi="Arial" w:cs="Arial"/>
          <w:color w:val="auto"/>
          <w:sz w:val="18"/>
        </w:rPr>
        <w:t>.</w:t>
      </w:r>
    </w:p>
    <w:p w:rsidR="006A5934" w:rsidRPr="00D628D8" w:rsidRDefault="00BD4E01">
      <w:r w:rsidRPr="00D628D8">
        <w:rPr>
          <w:rFonts w:ascii="Arial" w:eastAsia="Arial" w:hAnsi="Arial" w:cs="Arial"/>
          <w:b/>
          <w:sz w:val="24"/>
        </w:rPr>
        <w:t>PURPOSE AND SCOPE</w:t>
      </w:r>
    </w:p>
    <w:p w:rsidR="006A5934" w:rsidRPr="00D628D8" w:rsidRDefault="00321D78">
      <w:r w:rsidRPr="00D628D8">
        <w:rPr>
          <w:rFonts w:ascii="Arial" w:eastAsia="Arial" w:hAnsi="Arial" w:cs="Arial"/>
          <w:sz w:val="18"/>
        </w:rPr>
        <w:t xml:space="preserve">The purpose of this document is to describe the development of a </w:t>
      </w:r>
      <w:r w:rsidR="00000C6F" w:rsidRPr="00D628D8">
        <w:rPr>
          <w:rFonts w:ascii="Arial" w:eastAsia="Arial" w:hAnsi="Arial" w:cs="Arial"/>
          <w:sz w:val="18"/>
        </w:rPr>
        <w:t>library</w:t>
      </w:r>
      <w:r w:rsidRPr="00D628D8">
        <w:rPr>
          <w:rFonts w:ascii="Arial" w:eastAsia="Arial" w:hAnsi="Arial" w:cs="Arial"/>
          <w:sz w:val="18"/>
        </w:rPr>
        <w:t xml:space="preserve"> of </w:t>
      </w:r>
      <w:r w:rsidR="00000C6F" w:rsidRPr="00D628D8">
        <w:rPr>
          <w:rFonts w:ascii="Arial" w:eastAsia="Arial" w:hAnsi="Arial" w:cs="Arial"/>
          <w:sz w:val="18"/>
        </w:rPr>
        <w:t xml:space="preserve">estimated </w:t>
      </w:r>
      <w:r w:rsidRPr="00D628D8">
        <w:rPr>
          <w:rFonts w:ascii="Arial" w:eastAsia="Arial" w:hAnsi="Arial" w:cs="Arial"/>
          <w:sz w:val="18"/>
        </w:rPr>
        <w:t>flood-inundation maps</w:t>
      </w:r>
      <w:r w:rsidR="009316BA" w:rsidRPr="00D628D8">
        <w:rPr>
          <w:rFonts w:ascii="Arial" w:eastAsia="Arial" w:hAnsi="Arial" w:cs="Arial"/>
          <w:sz w:val="18"/>
        </w:rPr>
        <w:t xml:space="preserve"> </w:t>
      </w:r>
      <w:r w:rsidR="001A10DB" w:rsidRPr="00D628D8">
        <w:rPr>
          <w:rFonts w:ascii="Arial" w:eastAsia="Arial" w:hAnsi="Arial" w:cs="Arial"/>
          <w:color w:val="auto"/>
          <w:sz w:val="18"/>
        </w:rPr>
        <w:t xml:space="preserve">for an approximate </w:t>
      </w:r>
      <w:r w:rsidR="00DB71F1" w:rsidRPr="00D628D8">
        <w:rPr>
          <w:rFonts w:ascii="Arial" w:eastAsia="Arial" w:hAnsi="Arial" w:cs="Arial"/>
          <w:color w:val="auto"/>
          <w:sz w:val="18"/>
        </w:rPr>
        <w:t>6.4</w:t>
      </w:r>
      <w:r w:rsidR="001A10DB" w:rsidRPr="00D628D8">
        <w:rPr>
          <w:rFonts w:ascii="Arial" w:eastAsia="Arial" w:hAnsi="Arial" w:cs="Arial"/>
          <w:color w:val="auto"/>
          <w:sz w:val="18"/>
        </w:rPr>
        <w:t>-mile reach</w:t>
      </w:r>
      <w:r w:rsidR="009316BA" w:rsidRPr="00D628D8">
        <w:rPr>
          <w:rFonts w:ascii="Arial" w:eastAsia="Arial" w:hAnsi="Arial" w:cs="Arial"/>
          <w:color w:val="auto"/>
          <w:sz w:val="18"/>
        </w:rPr>
        <w:t xml:space="preserve"> </w:t>
      </w:r>
      <w:r w:rsidR="001A10DB" w:rsidRPr="00D628D8">
        <w:rPr>
          <w:rFonts w:ascii="Arial" w:eastAsia="Arial" w:hAnsi="Arial" w:cs="Arial"/>
          <w:color w:val="auto"/>
          <w:sz w:val="18"/>
        </w:rPr>
        <w:t xml:space="preserve">on </w:t>
      </w:r>
      <w:r w:rsidR="009316BA" w:rsidRPr="00D628D8">
        <w:rPr>
          <w:rFonts w:ascii="Arial" w:eastAsia="Arial" w:hAnsi="Arial" w:cs="Arial"/>
          <w:color w:val="auto"/>
          <w:sz w:val="18"/>
        </w:rPr>
        <w:t>th</w:t>
      </w:r>
      <w:r w:rsidR="00000C6F" w:rsidRPr="00D628D8">
        <w:rPr>
          <w:rFonts w:ascii="Arial" w:eastAsia="Arial" w:hAnsi="Arial" w:cs="Arial"/>
          <w:color w:val="auto"/>
          <w:sz w:val="18"/>
        </w:rPr>
        <w:t xml:space="preserve">e </w:t>
      </w:r>
      <w:r w:rsidR="00DB71F1" w:rsidRPr="00D628D8">
        <w:rPr>
          <w:rFonts w:ascii="Arial" w:eastAsia="Arial" w:hAnsi="Arial" w:cs="Arial"/>
          <w:color w:val="auto"/>
          <w:sz w:val="18"/>
        </w:rPr>
        <w:t>White</w:t>
      </w:r>
      <w:r w:rsidR="009B210E" w:rsidRPr="00D628D8">
        <w:rPr>
          <w:rFonts w:ascii="Arial" w:eastAsia="Arial" w:hAnsi="Arial" w:cs="Arial"/>
          <w:color w:val="auto"/>
          <w:sz w:val="18"/>
        </w:rPr>
        <w:t xml:space="preserve"> River </w:t>
      </w:r>
      <w:r w:rsidR="00DB71F1" w:rsidRPr="00D628D8">
        <w:rPr>
          <w:rFonts w:ascii="Arial" w:eastAsia="Arial" w:hAnsi="Arial" w:cs="Arial"/>
          <w:color w:val="auto"/>
          <w:sz w:val="18"/>
        </w:rPr>
        <w:t>in Indianapolis, Indiana</w:t>
      </w:r>
      <w:r w:rsidR="001A10DB" w:rsidRPr="00D628D8">
        <w:rPr>
          <w:rFonts w:ascii="Arial" w:eastAsia="Arial" w:hAnsi="Arial" w:cs="Arial"/>
          <w:color w:val="auto"/>
          <w:sz w:val="18"/>
        </w:rPr>
        <w:t xml:space="preserve">, </w:t>
      </w:r>
      <w:r w:rsidRPr="00D628D8">
        <w:rPr>
          <w:rFonts w:ascii="Arial" w:eastAsia="Arial" w:hAnsi="Arial" w:cs="Arial"/>
          <w:sz w:val="18"/>
        </w:rPr>
        <w:t xml:space="preserve">and to make these maps available to emergency </w:t>
      </w:r>
      <w:r w:rsidR="008414FB">
        <w:rPr>
          <w:rFonts w:ascii="Arial" w:eastAsia="Arial" w:hAnsi="Arial" w:cs="Arial"/>
          <w:sz w:val="18"/>
        </w:rPr>
        <w:t xml:space="preserve"> responders</w:t>
      </w:r>
      <w:r w:rsidR="008414FB" w:rsidRPr="00D628D8">
        <w:rPr>
          <w:rFonts w:ascii="Arial" w:eastAsia="Arial" w:hAnsi="Arial" w:cs="Arial"/>
          <w:sz w:val="18"/>
        </w:rPr>
        <w:t xml:space="preserve"> </w:t>
      </w:r>
      <w:r w:rsidRPr="00D628D8">
        <w:rPr>
          <w:rFonts w:ascii="Arial" w:eastAsia="Arial" w:hAnsi="Arial" w:cs="Arial"/>
          <w:sz w:val="18"/>
        </w:rPr>
        <w:t xml:space="preserve">and the public on the USGS Flood Inundation Mapping Science Web site at </w:t>
      </w:r>
      <w:hyperlink r:id="rId5" w:history="1">
        <w:r w:rsidR="00000C6F" w:rsidRPr="00D628D8">
          <w:rPr>
            <w:rStyle w:val="Hyperlink"/>
            <w:rFonts w:ascii="Arial" w:eastAsia="Arial" w:hAnsi="Arial" w:cs="Arial"/>
            <w:sz w:val="18"/>
          </w:rPr>
          <w:t>http://water.usgs.gov/osw/flood_inundation/</w:t>
        </w:r>
      </w:hyperlink>
      <w:r w:rsidR="00000C6F" w:rsidRPr="00D628D8">
        <w:rPr>
          <w:rFonts w:ascii="Arial" w:eastAsia="Arial" w:hAnsi="Arial" w:cs="Arial"/>
          <w:sz w:val="18"/>
        </w:rPr>
        <w:t>.</w:t>
      </w:r>
    </w:p>
    <w:p w:rsidR="006A5934" w:rsidRPr="00D628D8" w:rsidRDefault="00321D78">
      <w:r w:rsidRPr="00D628D8">
        <w:rPr>
          <w:rFonts w:ascii="Arial" w:eastAsia="Arial" w:hAnsi="Arial" w:cs="Arial"/>
          <w:b/>
          <w:sz w:val="24"/>
        </w:rPr>
        <w:t>MAP SOURCES</w:t>
      </w:r>
    </w:p>
    <w:p w:rsidR="006A5934" w:rsidRPr="00D628D8" w:rsidRDefault="00321D78">
      <w:r w:rsidRPr="00D628D8">
        <w:rPr>
          <w:rFonts w:ascii="Arial" w:eastAsia="Arial" w:hAnsi="Arial" w:cs="Arial"/>
          <w:sz w:val="18"/>
        </w:rPr>
        <w:t xml:space="preserve">Detailed source data for this map series can be found in "Flood-Inundation Maps for the </w:t>
      </w:r>
      <w:r w:rsidR="00DB71F1" w:rsidRPr="00D628D8">
        <w:rPr>
          <w:rFonts w:ascii="Arial" w:eastAsia="Arial" w:hAnsi="Arial" w:cs="Arial"/>
          <w:sz w:val="18"/>
        </w:rPr>
        <w:t>White</w:t>
      </w:r>
      <w:r w:rsidR="00BF2EE6" w:rsidRPr="00D628D8">
        <w:rPr>
          <w:rFonts w:ascii="Arial" w:eastAsia="Arial" w:hAnsi="Arial" w:cs="Arial"/>
          <w:sz w:val="18"/>
        </w:rPr>
        <w:t xml:space="preserve"> Ri</w:t>
      </w:r>
      <w:r w:rsidR="00FE6C10" w:rsidRPr="00D628D8">
        <w:rPr>
          <w:rFonts w:ascii="Arial" w:eastAsia="Arial" w:hAnsi="Arial" w:cs="Arial"/>
          <w:sz w:val="18"/>
        </w:rPr>
        <w:t>v</w:t>
      </w:r>
      <w:r w:rsidR="001B66B4" w:rsidRPr="00D628D8">
        <w:rPr>
          <w:rFonts w:ascii="Arial" w:eastAsia="Arial" w:hAnsi="Arial" w:cs="Arial"/>
          <w:sz w:val="18"/>
        </w:rPr>
        <w:t xml:space="preserve">er </w:t>
      </w:r>
      <w:r w:rsidR="00DB71F1" w:rsidRPr="00D628D8">
        <w:rPr>
          <w:rFonts w:ascii="Arial" w:eastAsia="Arial" w:hAnsi="Arial" w:cs="Arial"/>
          <w:sz w:val="18"/>
        </w:rPr>
        <w:t>at Indianapolis, Indiana</w:t>
      </w:r>
      <w:r w:rsidR="008414FB">
        <w:rPr>
          <w:rFonts w:ascii="Arial" w:eastAsia="Arial" w:hAnsi="Arial" w:cs="Arial"/>
          <w:sz w:val="18"/>
        </w:rPr>
        <w:t>, 2014</w:t>
      </w:r>
      <w:r w:rsidR="00BF2EE6" w:rsidRPr="00D628D8">
        <w:rPr>
          <w:rFonts w:ascii="Arial" w:eastAsia="Arial" w:hAnsi="Arial" w:cs="Arial"/>
          <w:sz w:val="18"/>
        </w:rPr>
        <w:t xml:space="preserve">” </w:t>
      </w:r>
      <w:r w:rsidRPr="00D628D8">
        <w:rPr>
          <w:rFonts w:ascii="Arial" w:eastAsia="Arial" w:hAnsi="Arial" w:cs="Arial"/>
          <w:sz w:val="18"/>
        </w:rPr>
        <w:t xml:space="preserve">at: </w:t>
      </w:r>
      <w:hyperlink r:id="rId6" w:history="1">
        <w:r w:rsidR="00BF2EE6" w:rsidRPr="009F07A5">
          <w:rPr>
            <w:rStyle w:val="Hyperlink"/>
            <w:rFonts w:ascii="Arial" w:eastAsia="Arial" w:hAnsi="Arial" w:cs="Arial"/>
            <w:sz w:val="18"/>
          </w:rPr>
          <w:t>http://</w:t>
        </w:r>
        <w:r w:rsidR="00081B23" w:rsidRPr="009F07A5">
          <w:rPr>
            <w:rStyle w:val="Hyperlink"/>
            <w:rFonts w:ascii="Arial" w:eastAsia="Arial" w:hAnsi="Arial" w:cs="Arial"/>
            <w:sz w:val="18"/>
          </w:rPr>
          <w:t>dx.doi.org/10.3133/sir20155051</w:t>
        </w:r>
      </w:hyperlink>
      <w:bookmarkStart w:id="0" w:name="_GoBack"/>
      <w:bookmarkEnd w:id="0"/>
      <w:r w:rsidR="000C7223" w:rsidRPr="007B2250">
        <w:rPr>
          <w:rFonts w:ascii="Arial" w:eastAsia="Arial" w:hAnsi="Arial" w:cs="Arial"/>
          <w:color w:val="auto"/>
          <w:sz w:val="18"/>
        </w:rPr>
        <w:t>.</w:t>
      </w:r>
    </w:p>
    <w:p w:rsidR="006A5934" w:rsidRPr="00D628D8" w:rsidRDefault="00321D78">
      <w:bookmarkStart w:id="1" w:name="h.gjdgxs" w:colFirst="0" w:colLast="0"/>
      <w:bookmarkEnd w:id="1"/>
      <w:r w:rsidRPr="00D628D8">
        <w:rPr>
          <w:rFonts w:ascii="Arial" w:eastAsia="Arial" w:hAnsi="Arial" w:cs="Arial"/>
          <w:b/>
          <w:sz w:val="24"/>
        </w:rPr>
        <w:t xml:space="preserve">HYDROLOGIC </w:t>
      </w:r>
      <w:r w:rsidR="00BD4E01" w:rsidRPr="00D628D8">
        <w:rPr>
          <w:rFonts w:ascii="Arial" w:eastAsia="Arial" w:hAnsi="Arial" w:cs="Arial"/>
          <w:b/>
          <w:sz w:val="24"/>
        </w:rPr>
        <w:t>DATA</w:t>
      </w:r>
    </w:p>
    <w:p w:rsidR="00BA227A" w:rsidRPr="00D628D8" w:rsidRDefault="00321D78">
      <w:pPr>
        <w:rPr>
          <w:rFonts w:ascii="Arial" w:eastAsia="Arial" w:hAnsi="Arial" w:cs="Arial"/>
          <w:sz w:val="18"/>
        </w:rPr>
      </w:pPr>
      <w:r w:rsidRPr="00D628D8">
        <w:rPr>
          <w:rFonts w:ascii="Arial" w:eastAsia="Arial" w:hAnsi="Arial" w:cs="Arial"/>
          <w:sz w:val="18"/>
        </w:rPr>
        <w:t xml:space="preserve">The study </w:t>
      </w:r>
      <w:r w:rsidR="00114343" w:rsidRPr="00D628D8">
        <w:rPr>
          <w:rFonts w:ascii="Arial" w:eastAsia="Arial" w:hAnsi="Arial" w:cs="Arial"/>
          <w:sz w:val="18"/>
        </w:rPr>
        <w:t xml:space="preserve">area hydrologic network </w:t>
      </w:r>
      <w:r w:rsidR="00723012" w:rsidRPr="00D628D8">
        <w:rPr>
          <w:rFonts w:ascii="Arial" w:eastAsia="Arial" w:hAnsi="Arial" w:cs="Arial"/>
          <w:sz w:val="18"/>
        </w:rPr>
        <w:t xml:space="preserve">consists </w:t>
      </w:r>
      <w:r w:rsidR="002739D8" w:rsidRPr="00D628D8">
        <w:rPr>
          <w:rFonts w:ascii="Arial" w:eastAsia="Arial" w:hAnsi="Arial" w:cs="Arial"/>
          <w:sz w:val="18"/>
        </w:rPr>
        <w:t xml:space="preserve">of </w:t>
      </w:r>
      <w:r w:rsidR="00422DC1" w:rsidRPr="00D628D8">
        <w:rPr>
          <w:rFonts w:ascii="Arial" w:eastAsia="Arial" w:hAnsi="Arial" w:cs="Arial"/>
          <w:sz w:val="18"/>
        </w:rPr>
        <w:t xml:space="preserve">three </w:t>
      </w:r>
      <w:r w:rsidRPr="00D628D8">
        <w:rPr>
          <w:rFonts w:ascii="Arial" w:eastAsia="Arial" w:hAnsi="Arial" w:cs="Arial"/>
          <w:color w:val="auto"/>
          <w:sz w:val="18"/>
        </w:rPr>
        <w:t>streamgage</w:t>
      </w:r>
      <w:r w:rsidR="00422DC1" w:rsidRPr="00D628D8">
        <w:rPr>
          <w:rFonts w:ascii="Arial" w:eastAsia="Arial" w:hAnsi="Arial" w:cs="Arial"/>
          <w:color w:val="auto"/>
          <w:sz w:val="18"/>
        </w:rPr>
        <w:t>s</w:t>
      </w:r>
      <w:r w:rsidR="007B2250">
        <w:rPr>
          <w:rFonts w:ascii="Arial" w:eastAsia="Arial" w:hAnsi="Arial" w:cs="Arial"/>
          <w:color w:val="auto"/>
          <w:sz w:val="18"/>
        </w:rPr>
        <w:t>:</w:t>
      </w:r>
      <w:r w:rsidR="00422DC1" w:rsidRPr="00D628D8">
        <w:rPr>
          <w:rFonts w:ascii="Arial" w:eastAsia="Arial" w:hAnsi="Arial" w:cs="Arial"/>
          <w:color w:val="auto"/>
          <w:sz w:val="18"/>
        </w:rPr>
        <w:t xml:space="preserve"> the White River at Indianapolis, Ind</w:t>
      </w:r>
      <w:r w:rsidR="007B2250">
        <w:rPr>
          <w:rFonts w:ascii="Arial" w:eastAsia="Arial" w:hAnsi="Arial" w:cs="Arial"/>
          <w:color w:val="auto"/>
          <w:sz w:val="18"/>
        </w:rPr>
        <w:t>.</w:t>
      </w:r>
      <w:r w:rsidR="00422DC1" w:rsidRPr="00D628D8">
        <w:rPr>
          <w:rFonts w:ascii="Arial" w:eastAsia="Arial" w:hAnsi="Arial" w:cs="Arial"/>
          <w:color w:val="auto"/>
          <w:sz w:val="18"/>
        </w:rPr>
        <w:t xml:space="preserve"> (station number 03353000), with more than 85 years of </w:t>
      </w:r>
      <w:r w:rsidR="00351494">
        <w:rPr>
          <w:rFonts w:ascii="Arial" w:eastAsia="Arial" w:hAnsi="Arial" w:cs="Arial"/>
          <w:color w:val="auto"/>
          <w:sz w:val="18"/>
        </w:rPr>
        <w:t xml:space="preserve">daily </w:t>
      </w:r>
      <w:r w:rsidR="00422DC1" w:rsidRPr="00D628D8">
        <w:rPr>
          <w:rFonts w:ascii="Arial" w:eastAsia="Arial" w:hAnsi="Arial" w:cs="Arial"/>
          <w:color w:val="auto"/>
          <w:sz w:val="18"/>
        </w:rPr>
        <w:t>discharge data</w:t>
      </w:r>
      <w:r w:rsidR="00351494">
        <w:rPr>
          <w:rFonts w:ascii="Arial" w:eastAsia="Arial" w:hAnsi="Arial" w:cs="Arial"/>
          <w:color w:val="auto"/>
          <w:sz w:val="18"/>
        </w:rPr>
        <w:t xml:space="preserve"> and more than 100 years of peak streamflow data</w:t>
      </w:r>
      <w:r w:rsidR="001A6DB1" w:rsidRPr="001A6DB1">
        <w:t xml:space="preserve"> </w:t>
      </w:r>
      <w:r w:rsidR="001A6DB1" w:rsidRPr="009F5D02">
        <w:t>since 1</w:t>
      </w:r>
      <w:r w:rsidR="001A6DB1" w:rsidRPr="00E90E69">
        <w:t>904</w:t>
      </w:r>
      <w:r w:rsidR="007B2250">
        <w:rPr>
          <w:rFonts w:ascii="Arial" w:eastAsia="Arial" w:hAnsi="Arial" w:cs="Arial"/>
          <w:color w:val="auto"/>
          <w:sz w:val="18"/>
        </w:rPr>
        <w:t>;</w:t>
      </w:r>
      <w:r w:rsidR="00422DC1" w:rsidRPr="00D628D8">
        <w:rPr>
          <w:rFonts w:ascii="Arial" w:eastAsia="Arial" w:hAnsi="Arial" w:cs="Arial"/>
          <w:color w:val="auto"/>
          <w:sz w:val="18"/>
        </w:rPr>
        <w:t xml:space="preserve"> the White River at Michigan St</w:t>
      </w:r>
      <w:r w:rsidR="007B2250">
        <w:rPr>
          <w:rFonts w:ascii="Arial" w:eastAsia="Arial" w:hAnsi="Arial" w:cs="Arial"/>
          <w:color w:val="auto"/>
          <w:sz w:val="18"/>
        </w:rPr>
        <w:t>reet</w:t>
      </w:r>
      <w:r w:rsidR="00422DC1" w:rsidRPr="00D628D8">
        <w:rPr>
          <w:rFonts w:ascii="Arial" w:eastAsia="Arial" w:hAnsi="Arial" w:cs="Arial"/>
          <w:color w:val="auto"/>
          <w:sz w:val="18"/>
        </w:rPr>
        <w:t xml:space="preserve"> (station number 03352953)</w:t>
      </w:r>
      <w:r w:rsidR="007B2250">
        <w:rPr>
          <w:rFonts w:ascii="Arial" w:eastAsia="Arial" w:hAnsi="Arial" w:cs="Arial"/>
          <w:color w:val="auto"/>
          <w:sz w:val="18"/>
        </w:rPr>
        <w:t>;</w:t>
      </w:r>
      <w:r w:rsidR="00422DC1" w:rsidRPr="00D628D8">
        <w:rPr>
          <w:rFonts w:ascii="Arial" w:eastAsia="Arial" w:hAnsi="Arial" w:cs="Arial"/>
          <w:color w:val="auto"/>
          <w:sz w:val="18"/>
        </w:rPr>
        <w:t xml:space="preserve"> and the White River at Stout Generating St</w:t>
      </w:r>
      <w:r w:rsidR="00D628D8" w:rsidRPr="00D628D8">
        <w:rPr>
          <w:rFonts w:ascii="Arial" w:eastAsia="Arial" w:hAnsi="Arial" w:cs="Arial"/>
          <w:color w:val="auto"/>
          <w:sz w:val="18"/>
        </w:rPr>
        <w:t>ation</w:t>
      </w:r>
      <w:r w:rsidR="00422DC1" w:rsidRPr="00D628D8">
        <w:rPr>
          <w:rFonts w:ascii="Arial" w:eastAsia="Arial" w:hAnsi="Arial" w:cs="Arial"/>
          <w:color w:val="auto"/>
          <w:sz w:val="18"/>
        </w:rPr>
        <w:t xml:space="preserve"> (station number 03353611).  </w:t>
      </w:r>
      <w:r w:rsidR="008414FB">
        <w:rPr>
          <w:rFonts w:ascii="Arial" w:eastAsia="Arial" w:hAnsi="Arial" w:cs="Arial"/>
          <w:color w:val="auto"/>
          <w:sz w:val="18"/>
        </w:rPr>
        <w:t>Stage</w:t>
      </w:r>
      <w:r w:rsidRPr="00D628D8">
        <w:rPr>
          <w:rFonts w:ascii="Arial" w:eastAsia="Arial" w:hAnsi="Arial" w:cs="Arial"/>
          <w:sz w:val="18"/>
        </w:rPr>
        <w:t xml:space="preserve"> is measured continuously</w:t>
      </w:r>
      <w:r w:rsidR="00422DC1" w:rsidRPr="00D628D8">
        <w:rPr>
          <w:rFonts w:ascii="Arial" w:eastAsia="Arial" w:hAnsi="Arial" w:cs="Arial"/>
          <w:sz w:val="18"/>
        </w:rPr>
        <w:t xml:space="preserve"> at all three stations,</w:t>
      </w:r>
      <w:r w:rsidR="00662AF1" w:rsidRPr="00D628D8">
        <w:rPr>
          <w:rFonts w:ascii="Arial" w:eastAsia="Arial" w:hAnsi="Arial" w:cs="Arial"/>
          <w:sz w:val="18"/>
        </w:rPr>
        <w:t xml:space="preserve"> from which</w:t>
      </w:r>
      <w:r w:rsidR="00A92380" w:rsidRPr="00D628D8">
        <w:rPr>
          <w:rFonts w:ascii="Arial" w:eastAsia="Arial" w:hAnsi="Arial" w:cs="Arial"/>
          <w:sz w:val="18"/>
        </w:rPr>
        <w:t xml:space="preserve"> continuous records of streamflow are computed</w:t>
      </w:r>
      <w:r w:rsidR="008414FB">
        <w:rPr>
          <w:rFonts w:ascii="Arial" w:eastAsia="Arial" w:hAnsi="Arial" w:cs="Arial"/>
          <w:sz w:val="18"/>
        </w:rPr>
        <w:t>.</w:t>
      </w:r>
      <w:r w:rsidR="00E10FEE" w:rsidRPr="00D628D8">
        <w:rPr>
          <w:rFonts w:ascii="Arial" w:eastAsia="Arial" w:hAnsi="Arial" w:cs="Arial"/>
          <w:sz w:val="18"/>
        </w:rPr>
        <w:t xml:space="preserve"> </w:t>
      </w:r>
      <w:r w:rsidR="008414FB">
        <w:rPr>
          <w:rFonts w:ascii="Arial" w:eastAsia="Arial" w:hAnsi="Arial" w:cs="Arial"/>
          <w:sz w:val="18"/>
        </w:rPr>
        <w:t xml:space="preserve">Selected flows </w:t>
      </w:r>
      <w:r w:rsidR="00D628D8" w:rsidRPr="00D628D8">
        <w:rPr>
          <w:rFonts w:ascii="Arial" w:eastAsia="Arial" w:hAnsi="Arial" w:cs="Arial"/>
          <w:sz w:val="18"/>
        </w:rPr>
        <w:t>were</w:t>
      </w:r>
      <w:r w:rsidR="005543EC" w:rsidRPr="00D628D8">
        <w:rPr>
          <w:rFonts w:ascii="Arial" w:eastAsia="Arial" w:hAnsi="Arial" w:cs="Arial"/>
          <w:sz w:val="18"/>
        </w:rPr>
        <w:t xml:space="preserve"> </w:t>
      </w:r>
      <w:r w:rsidR="006C534C" w:rsidRPr="00D628D8">
        <w:rPr>
          <w:rFonts w:ascii="Arial" w:eastAsia="Arial" w:hAnsi="Arial" w:cs="Arial"/>
          <w:sz w:val="18"/>
        </w:rPr>
        <w:t xml:space="preserve">used to </w:t>
      </w:r>
      <w:r w:rsidR="008414FB">
        <w:rPr>
          <w:rFonts w:ascii="Arial" w:eastAsia="Arial" w:hAnsi="Arial" w:cs="Arial"/>
          <w:sz w:val="18"/>
        </w:rPr>
        <w:t>simulate</w:t>
      </w:r>
      <w:r w:rsidR="006C534C" w:rsidRPr="00D628D8">
        <w:rPr>
          <w:rFonts w:ascii="Arial" w:eastAsia="Arial" w:hAnsi="Arial" w:cs="Arial"/>
          <w:sz w:val="18"/>
        </w:rPr>
        <w:t xml:space="preserve"> water-surface elevations in the hydraulic model</w:t>
      </w:r>
      <w:r w:rsidR="00723012" w:rsidRPr="00D628D8">
        <w:rPr>
          <w:rFonts w:ascii="Arial" w:eastAsia="Arial" w:hAnsi="Arial" w:cs="Arial"/>
          <w:sz w:val="18"/>
        </w:rPr>
        <w:t>.</w:t>
      </w:r>
      <w:r w:rsidR="00422DC1" w:rsidRPr="00D628D8">
        <w:rPr>
          <w:rFonts w:ascii="Arial" w:eastAsia="Arial" w:hAnsi="Arial" w:cs="Arial"/>
          <w:sz w:val="18"/>
        </w:rPr>
        <w:t xml:space="preserve"> </w:t>
      </w:r>
    </w:p>
    <w:p w:rsidR="006A5934" w:rsidRPr="00D628D8" w:rsidRDefault="001E6103">
      <w:r w:rsidRPr="00D628D8">
        <w:rPr>
          <w:rFonts w:ascii="Arial" w:eastAsia="Arial" w:hAnsi="Arial" w:cs="Arial"/>
          <w:b/>
          <w:sz w:val="24"/>
        </w:rPr>
        <w:t>HYDRAULIC MODEL</w:t>
      </w:r>
    </w:p>
    <w:p w:rsidR="006A5934" w:rsidRPr="00D628D8" w:rsidRDefault="00321D78">
      <w:r w:rsidRPr="00D628D8">
        <w:rPr>
          <w:rFonts w:ascii="Arial" w:eastAsia="Arial" w:hAnsi="Arial" w:cs="Arial"/>
          <w:sz w:val="18"/>
        </w:rPr>
        <w:t>The h</w:t>
      </w:r>
      <w:r w:rsidR="00B43901" w:rsidRPr="00D628D8">
        <w:rPr>
          <w:rFonts w:ascii="Arial" w:eastAsia="Arial" w:hAnsi="Arial" w:cs="Arial"/>
          <w:sz w:val="18"/>
        </w:rPr>
        <w:t xml:space="preserve">ydraulic model was calibrated to the </w:t>
      </w:r>
      <w:r w:rsidR="00422DC1" w:rsidRPr="00D628D8">
        <w:rPr>
          <w:rFonts w:ascii="Arial" w:eastAsia="Arial" w:hAnsi="Arial" w:cs="Arial"/>
          <w:sz w:val="18"/>
        </w:rPr>
        <w:t>current stage</w:t>
      </w:r>
      <w:r w:rsidR="008414FB">
        <w:rPr>
          <w:rFonts w:ascii="Arial" w:eastAsia="Arial" w:hAnsi="Arial" w:cs="Arial"/>
          <w:sz w:val="18"/>
        </w:rPr>
        <w:t>-</w:t>
      </w:r>
      <w:r w:rsidR="00422DC1" w:rsidRPr="00D628D8">
        <w:rPr>
          <w:rFonts w:ascii="Arial" w:eastAsia="Arial" w:hAnsi="Arial" w:cs="Arial"/>
          <w:sz w:val="18"/>
        </w:rPr>
        <w:t xml:space="preserve">discharge </w:t>
      </w:r>
      <w:r w:rsidR="008414FB">
        <w:rPr>
          <w:rFonts w:ascii="Arial" w:eastAsia="Arial" w:hAnsi="Arial" w:cs="Arial"/>
          <w:sz w:val="18"/>
        </w:rPr>
        <w:t>relations</w:t>
      </w:r>
      <w:r w:rsidR="008414FB" w:rsidRPr="00D628D8">
        <w:rPr>
          <w:rFonts w:ascii="Arial" w:eastAsia="Arial" w:hAnsi="Arial" w:cs="Arial"/>
          <w:sz w:val="18"/>
        </w:rPr>
        <w:t xml:space="preserve"> </w:t>
      </w:r>
      <w:r w:rsidR="00422DC1" w:rsidRPr="00D628D8">
        <w:rPr>
          <w:rFonts w:ascii="Arial" w:eastAsia="Arial" w:hAnsi="Arial" w:cs="Arial"/>
          <w:sz w:val="18"/>
        </w:rPr>
        <w:t xml:space="preserve">for the three streamgages in the study reach. Differences between </w:t>
      </w:r>
      <w:r w:rsidR="008414FB">
        <w:rPr>
          <w:rFonts w:ascii="Arial" w:eastAsia="Arial" w:hAnsi="Arial" w:cs="Arial"/>
          <w:sz w:val="18"/>
        </w:rPr>
        <w:t>target</w:t>
      </w:r>
      <w:r w:rsidR="00422DC1" w:rsidRPr="00D628D8">
        <w:rPr>
          <w:rFonts w:ascii="Arial" w:eastAsia="Arial" w:hAnsi="Arial" w:cs="Arial"/>
          <w:sz w:val="18"/>
        </w:rPr>
        <w:t xml:space="preserve"> and simulated water levels at the three streamgages were less than </w:t>
      </w:r>
      <w:r w:rsidR="00D628D8" w:rsidRPr="00D628D8">
        <w:rPr>
          <w:rFonts w:ascii="Arial" w:eastAsia="Arial" w:hAnsi="Arial" w:cs="Arial"/>
          <w:sz w:val="18"/>
        </w:rPr>
        <w:t xml:space="preserve">0.2 </w:t>
      </w:r>
      <w:r w:rsidR="00422DC1" w:rsidRPr="00D628D8">
        <w:rPr>
          <w:rFonts w:ascii="Arial" w:eastAsia="Arial" w:hAnsi="Arial" w:cs="Arial"/>
          <w:sz w:val="18"/>
        </w:rPr>
        <w:t>foot</w:t>
      </w:r>
      <w:r w:rsidR="007B2250">
        <w:rPr>
          <w:rFonts w:ascii="Arial" w:eastAsia="Arial" w:hAnsi="Arial" w:cs="Arial"/>
          <w:sz w:val="18"/>
        </w:rPr>
        <w:t xml:space="preserve"> (ft)</w:t>
      </w:r>
      <w:r w:rsidR="00422DC1" w:rsidRPr="00D628D8">
        <w:rPr>
          <w:rFonts w:ascii="Arial" w:eastAsia="Arial" w:hAnsi="Arial" w:cs="Arial"/>
          <w:sz w:val="18"/>
        </w:rPr>
        <w:t>.</w:t>
      </w:r>
    </w:p>
    <w:p w:rsidR="006A5934" w:rsidRPr="00D628D8" w:rsidRDefault="00321D78">
      <w:r w:rsidRPr="00D628D8">
        <w:rPr>
          <w:rFonts w:ascii="Arial" w:eastAsia="Arial" w:hAnsi="Arial" w:cs="Arial"/>
          <w:b/>
          <w:sz w:val="24"/>
        </w:rPr>
        <w:t>WATER</w:t>
      </w:r>
      <w:r w:rsidR="000B40A3" w:rsidRPr="00D628D8">
        <w:rPr>
          <w:rFonts w:ascii="Arial" w:eastAsia="Arial" w:hAnsi="Arial" w:cs="Arial"/>
          <w:b/>
          <w:sz w:val="24"/>
        </w:rPr>
        <w:t>-</w:t>
      </w:r>
      <w:r w:rsidRPr="00D628D8">
        <w:rPr>
          <w:rFonts w:ascii="Arial" w:eastAsia="Arial" w:hAnsi="Arial" w:cs="Arial"/>
          <w:b/>
          <w:sz w:val="24"/>
        </w:rPr>
        <w:t>SURFACE PROFILE</w:t>
      </w:r>
      <w:r w:rsidR="001E6103" w:rsidRPr="00D628D8">
        <w:rPr>
          <w:rFonts w:ascii="Arial" w:eastAsia="Arial" w:hAnsi="Arial" w:cs="Arial"/>
          <w:b/>
          <w:sz w:val="24"/>
        </w:rPr>
        <w:t>S</w:t>
      </w:r>
    </w:p>
    <w:p w:rsidR="006A5934" w:rsidRPr="00D628D8" w:rsidRDefault="00321D78">
      <w:r w:rsidRPr="00D628D8">
        <w:rPr>
          <w:rFonts w:ascii="Arial" w:eastAsia="Arial" w:hAnsi="Arial" w:cs="Arial"/>
          <w:sz w:val="18"/>
        </w:rPr>
        <w:t>Profiles were developed for</w:t>
      </w:r>
      <w:r w:rsidR="0067444F" w:rsidRPr="00D628D8">
        <w:rPr>
          <w:rFonts w:ascii="Arial" w:eastAsia="Arial" w:hAnsi="Arial" w:cs="Arial"/>
          <w:sz w:val="18"/>
        </w:rPr>
        <w:t xml:space="preserve"> </w:t>
      </w:r>
      <w:r w:rsidR="0065740E" w:rsidRPr="00D628D8">
        <w:rPr>
          <w:rFonts w:ascii="Arial" w:eastAsia="Arial" w:hAnsi="Arial" w:cs="Arial"/>
          <w:sz w:val="18"/>
        </w:rPr>
        <w:t>11</w:t>
      </w:r>
      <w:r w:rsidR="0067444F" w:rsidRPr="00D628D8">
        <w:rPr>
          <w:rFonts w:ascii="Arial" w:eastAsia="Arial" w:hAnsi="Arial" w:cs="Arial"/>
          <w:sz w:val="18"/>
        </w:rPr>
        <w:t xml:space="preserve"> gage heights at 1-</w:t>
      </w:r>
      <w:r w:rsidR="001309A1" w:rsidRPr="00D628D8">
        <w:rPr>
          <w:rFonts w:ascii="Arial" w:eastAsia="Arial" w:hAnsi="Arial" w:cs="Arial"/>
          <w:sz w:val="18"/>
        </w:rPr>
        <w:t xml:space="preserve">ft </w:t>
      </w:r>
      <w:r w:rsidR="0067444F" w:rsidRPr="00D628D8">
        <w:rPr>
          <w:rFonts w:ascii="Arial" w:eastAsia="Arial" w:hAnsi="Arial" w:cs="Arial"/>
          <w:sz w:val="18"/>
        </w:rPr>
        <w:t>inte</w:t>
      </w:r>
      <w:r w:rsidR="007568FE" w:rsidRPr="00D628D8">
        <w:rPr>
          <w:rFonts w:ascii="Arial" w:eastAsia="Arial" w:hAnsi="Arial" w:cs="Arial"/>
          <w:sz w:val="18"/>
        </w:rPr>
        <w:t>rvals ranging from 1</w:t>
      </w:r>
      <w:r w:rsidR="0065740E" w:rsidRPr="00D628D8">
        <w:rPr>
          <w:rFonts w:ascii="Arial" w:eastAsia="Arial" w:hAnsi="Arial" w:cs="Arial"/>
          <w:sz w:val="18"/>
        </w:rPr>
        <w:t>0</w:t>
      </w:r>
      <w:r w:rsidR="00735D0B" w:rsidRPr="00D628D8">
        <w:rPr>
          <w:rFonts w:ascii="Arial" w:eastAsia="Arial" w:hAnsi="Arial" w:cs="Arial"/>
          <w:sz w:val="18"/>
        </w:rPr>
        <w:t xml:space="preserve"> </w:t>
      </w:r>
      <w:r w:rsidR="007568FE" w:rsidRPr="00D628D8">
        <w:rPr>
          <w:rFonts w:ascii="Arial" w:eastAsia="Arial" w:hAnsi="Arial" w:cs="Arial"/>
          <w:sz w:val="18"/>
        </w:rPr>
        <w:t xml:space="preserve">to </w:t>
      </w:r>
      <w:r w:rsidR="0065740E" w:rsidRPr="00D628D8">
        <w:rPr>
          <w:rFonts w:ascii="Arial" w:eastAsia="Arial" w:hAnsi="Arial" w:cs="Arial"/>
          <w:sz w:val="18"/>
        </w:rPr>
        <w:t>20</w:t>
      </w:r>
      <w:r w:rsidR="00735D0B" w:rsidRPr="00D628D8">
        <w:rPr>
          <w:rFonts w:ascii="Arial" w:eastAsia="Arial" w:hAnsi="Arial" w:cs="Arial"/>
          <w:sz w:val="18"/>
        </w:rPr>
        <w:t xml:space="preserve"> </w:t>
      </w:r>
      <w:r w:rsidR="007568FE" w:rsidRPr="00D628D8">
        <w:rPr>
          <w:rFonts w:ascii="Arial" w:eastAsia="Arial" w:hAnsi="Arial" w:cs="Arial"/>
          <w:sz w:val="18"/>
        </w:rPr>
        <w:t>ft as referenced to</w:t>
      </w:r>
      <w:r w:rsidR="001A7C90" w:rsidRPr="00D628D8">
        <w:rPr>
          <w:rFonts w:ascii="Arial" w:eastAsia="Arial" w:hAnsi="Arial" w:cs="Arial"/>
          <w:sz w:val="18"/>
        </w:rPr>
        <w:t xml:space="preserve"> a local gage datum at the </w:t>
      </w:r>
      <w:r w:rsidR="0065740E" w:rsidRPr="00D628D8">
        <w:rPr>
          <w:rFonts w:ascii="Arial" w:eastAsia="Arial" w:hAnsi="Arial" w:cs="Arial"/>
          <w:sz w:val="18"/>
        </w:rPr>
        <w:t>White</w:t>
      </w:r>
      <w:r w:rsidR="001A7C90" w:rsidRPr="00D628D8">
        <w:rPr>
          <w:rFonts w:ascii="Arial" w:eastAsia="Arial" w:hAnsi="Arial" w:cs="Arial"/>
          <w:sz w:val="18"/>
        </w:rPr>
        <w:t xml:space="preserve"> River at </w:t>
      </w:r>
      <w:r w:rsidR="0065740E" w:rsidRPr="00D628D8">
        <w:rPr>
          <w:rFonts w:ascii="Arial" w:eastAsia="Arial" w:hAnsi="Arial" w:cs="Arial"/>
          <w:sz w:val="18"/>
        </w:rPr>
        <w:t>Indianapolis</w:t>
      </w:r>
      <w:r w:rsidR="007568FE" w:rsidRPr="00D628D8">
        <w:rPr>
          <w:rFonts w:ascii="Arial" w:eastAsia="Arial" w:hAnsi="Arial" w:cs="Arial"/>
          <w:sz w:val="18"/>
        </w:rPr>
        <w:t xml:space="preserve"> streamgage (station number </w:t>
      </w:r>
      <w:r w:rsidR="0065740E" w:rsidRPr="00D628D8">
        <w:rPr>
          <w:rFonts w:ascii="Arial" w:eastAsia="Arial" w:hAnsi="Arial" w:cs="Arial"/>
          <w:sz w:val="18"/>
        </w:rPr>
        <w:t>03353000</w:t>
      </w:r>
      <w:r w:rsidR="007568FE" w:rsidRPr="00D628D8">
        <w:rPr>
          <w:rFonts w:ascii="Arial" w:eastAsia="Arial" w:hAnsi="Arial" w:cs="Arial"/>
          <w:sz w:val="18"/>
        </w:rPr>
        <w:t>), corre</w:t>
      </w:r>
      <w:r w:rsidR="007B2250">
        <w:rPr>
          <w:rFonts w:ascii="Arial" w:eastAsia="Arial" w:hAnsi="Arial" w:cs="Arial"/>
          <w:sz w:val="18"/>
        </w:rPr>
        <w:t xml:space="preserve">sponding to elevations between </w:t>
      </w:r>
      <w:r w:rsidR="008414FB">
        <w:rPr>
          <w:rFonts w:ascii="Arial" w:eastAsia="Arial" w:hAnsi="Arial" w:cs="Arial"/>
          <w:sz w:val="18"/>
        </w:rPr>
        <w:t>671.</w:t>
      </w:r>
      <w:r w:rsidR="001B659E">
        <w:rPr>
          <w:rFonts w:ascii="Arial" w:eastAsia="Arial" w:hAnsi="Arial" w:cs="Arial"/>
          <w:sz w:val="18"/>
        </w:rPr>
        <w:t>76</w:t>
      </w:r>
      <w:r w:rsidR="007568FE" w:rsidRPr="00D628D8">
        <w:rPr>
          <w:rFonts w:ascii="Arial" w:eastAsia="Arial" w:hAnsi="Arial" w:cs="Arial"/>
          <w:sz w:val="18"/>
        </w:rPr>
        <w:t xml:space="preserve"> and </w:t>
      </w:r>
      <w:r w:rsidR="008414FB">
        <w:rPr>
          <w:rFonts w:ascii="Arial" w:eastAsia="Arial" w:hAnsi="Arial" w:cs="Arial"/>
          <w:sz w:val="18"/>
        </w:rPr>
        <w:t xml:space="preserve"> 681.</w:t>
      </w:r>
      <w:r w:rsidR="001B659E">
        <w:rPr>
          <w:rFonts w:ascii="Arial" w:eastAsia="Arial" w:hAnsi="Arial" w:cs="Arial"/>
          <w:sz w:val="18"/>
        </w:rPr>
        <w:t>76</w:t>
      </w:r>
      <w:r w:rsidR="007568FE" w:rsidRPr="00D628D8">
        <w:rPr>
          <w:rFonts w:ascii="Arial" w:eastAsia="Arial" w:hAnsi="Arial" w:cs="Arial"/>
          <w:sz w:val="18"/>
        </w:rPr>
        <w:t xml:space="preserve"> ft NAVD</w:t>
      </w:r>
      <w:r w:rsidR="000F2300">
        <w:rPr>
          <w:rFonts w:ascii="Arial" w:eastAsia="Arial" w:hAnsi="Arial" w:cs="Arial"/>
          <w:sz w:val="18"/>
        </w:rPr>
        <w:t xml:space="preserve"> </w:t>
      </w:r>
      <w:r w:rsidR="007568FE" w:rsidRPr="00D628D8">
        <w:rPr>
          <w:rFonts w:ascii="Arial" w:eastAsia="Arial" w:hAnsi="Arial" w:cs="Arial"/>
          <w:sz w:val="18"/>
        </w:rPr>
        <w:t>88, respectively.</w:t>
      </w:r>
    </w:p>
    <w:p w:rsidR="006A5934" w:rsidRPr="00D628D8" w:rsidRDefault="001E6103">
      <w:r w:rsidRPr="00D628D8">
        <w:rPr>
          <w:rFonts w:ascii="Arial" w:eastAsia="Arial" w:hAnsi="Arial" w:cs="Arial"/>
          <w:b/>
          <w:sz w:val="24"/>
        </w:rPr>
        <w:t>FLOOD-INUNDATION MAPS</w:t>
      </w:r>
    </w:p>
    <w:p w:rsidR="006A5934" w:rsidRPr="00D628D8" w:rsidRDefault="00321D78">
      <w:r w:rsidRPr="00D628D8">
        <w:rPr>
          <w:rFonts w:ascii="Arial" w:eastAsia="Arial" w:hAnsi="Arial" w:cs="Arial"/>
          <w:sz w:val="18"/>
        </w:rPr>
        <w:t xml:space="preserve">These maps were created in a </w:t>
      </w:r>
      <w:r w:rsidR="007B2250">
        <w:rPr>
          <w:rFonts w:ascii="Arial" w:eastAsia="Arial" w:hAnsi="Arial" w:cs="Arial"/>
          <w:sz w:val="18"/>
        </w:rPr>
        <w:t>g</w:t>
      </w:r>
      <w:r w:rsidR="00351494">
        <w:rPr>
          <w:rFonts w:ascii="Arial" w:eastAsia="Arial" w:hAnsi="Arial" w:cs="Arial"/>
          <w:sz w:val="18"/>
        </w:rPr>
        <w:t xml:space="preserve">eographic </w:t>
      </w:r>
      <w:r w:rsidR="007B2250">
        <w:rPr>
          <w:rFonts w:ascii="Arial" w:eastAsia="Arial" w:hAnsi="Arial" w:cs="Arial"/>
          <w:sz w:val="18"/>
        </w:rPr>
        <w:t>i</w:t>
      </w:r>
      <w:r w:rsidR="00351494">
        <w:rPr>
          <w:rFonts w:ascii="Arial" w:eastAsia="Arial" w:hAnsi="Arial" w:cs="Arial"/>
          <w:sz w:val="18"/>
        </w:rPr>
        <w:t xml:space="preserve">nformation </w:t>
      </w:r>
      <w:r w:rsidR="007B2250">
        <w:rPr>
          <w:rFonts w:ascii="Arial" w:eastAsia="Arial" w:hAnsi="Arial" w:cs="Arial"/>
          <w:sz w:val="18"/>
        </w:rPr>
        <w:t>s</w:t>
      </w:r>
      <w:r w:rsidR="00351494">
        <w:rPr>
          <w:rFonts w:ascii="Arial" w:eastAsia="Arial" w:hAnsi="Arial" w:cs="Arial"/>
          <w:sz w:val="18"/>
        </w:rPr>
        <w:t>ystem (</w:t>
      </w:r>
      <w:r w:rsidRPr="00D628D8">
        <w:rPr>
          <w:rFonts w:ascii="Arial" w:eastAsia="Arial" w:hAnsi="Arial" w:cs="Arial"/>
          <w:sz w:val="18"/>
        </w:rPr>
        <w:t>GIS</w:t>
      </w:r>
      <w:r w:rsidR="00351494">
        <w:rPr>
          <w:rFonts w:ascii="Arial" w:eastAsia="Arial" w:hAnsi="Arial" w:cs="Arial"/>
          <w:sz w:val="18"/>
        </w:rPr>
        <w:t>)</w:t>
      </w:r>
      <w:r w:rsidRPr="00D628D8">
        <w:rPr>
          <w:rFonts w:ascii="Arial" w:eastAsia="Arial" w:hAnsi="Arial" w:cs="Arial"/>
          <w:sz w:val="18"/>
        </w:rPr>
        <w:t xml:space="preserve"> by</w:t>
      </w:r>
      <w:r w:rsidR="005329A5" w:rsidRPr="00D628D8">
        <w:rPr>
          <w:rFonts w:ascii="Arial" w:eastAsia="Arial" w:hAnsi="Arial" w:cs="Arial"/>
          <w:sz w:val="18"/>
        </w:rPr>
        <w:t xml:space="preserve"> combining the water-surface profiles and digital elevation model data.</w:t>
      </w:r>
      <w:r w:rsidRPr="00D628D8">
        <w:rPr>
          <w:rFonts w:ascii="Arial" w:eastAsia="Arial" w:hAnsi="Arial" w:cs="Arial"/>
          <w:sz w:val="18"/>
        </w:rPr>
        <w:t xml:space="preserve"> The digital elevation model data</w:t>
      </w:r>
      <w:r w:rsidR="00886234" w:rsidRPr="00D628D8">
        <w:rPr>
          <w:rFonts w:ascii="Arial" w:eastAsia="Arial" w:hAnsi="Arial" w:cs="Arial"/>
          <w:sz w:val="18"/>
        </w:rPr>
        <w:t xml:space="preserve"> have an associated vertical accuracy meeting the requirements of the 1998 National Standard for Spatial Data Accuracy (NSSDA) at the 95-percent confidence interval (1.96 x root-mean-squared</w:t>
      </w:r>
      <w:r w:rsidR="007B2250">
        <w:rPr>
          <w:rFonts w:ascii="Arial" w:eastAsia="Arial" w:hAnsi="Arial" w:cs="Arial"/>
          <w:sz w:val="18"/>
        </w:rPr>
        <w:t xml:space="preserve"> </w:t>
      </w:r>
      <w:r w:rsidR="00886234" w:rsidRPr="00D628D8">
        <w:rPr>
          <w:rFonts w:ascii="Arial" w:eastAsia="Arial" w:hAnsi="Arial" w:cs="Arial"/>
          <w:sz w:val="18"/>
        </w:rPr>
        <w:t xml:space="preserve">error </w:t>
      </w:r>
      <w:r w:rsidR="007B2250">
        <w:rPr>
          <w:rFonts w:ascii="Arial" w:eastAsia="Arial" w:hAnsi="Arial" w:cs="Arial"/>
          <w:sz w:val="18"/>
        </w:rPr>
        <w:t>[</w:t>
      </w:r>
      <w:r w:rsidR="00886234" w:rsidRPr="00D628D8">
        <w:rPr>
          <w:rFonts w:ascii="Arial" w:eastAsia="Arial" w:hAnsi="Arial" w:cs="Arial"/>
          <w:sz w:val="18"/>
        </w:rPr>
        <w:t>RMSE</w:t>
      </w:r>
      <w:r w:rsidR="007B2250">
        <w:rPr>
          <w:rFonts w:ascii="Arial" w:eastAsia="Arial" w:hAnsi="Arial" w:cs="Arial"/>
          <w:sz w:val="18"/>
        </w:rPr>
        <w:t>]</w:t>
      </w:r>
      <w:r w:rsidR="00886234" w:rsidRPr="00D628D8">
        <w:rPr>
          <w:rFonts w:ascii="Arial" w:eastAsia="Arial" w:hAnsi="Arial" w:cs="Arial"/>
          <w:sz w:val="18"/>
        </w:rPr>
        <w:t>) and a maximum permissible RMSE</w:t>
      </w:r>
      <w:r w:rsidR="001F40FD" w:rsidRPr="00D628D8">
        <w:rPr>
          <w:rFonts w:ascii="Arial" w:eastAsia="Arial" w:hAnsi="Arial" w:cs="Arial"/>
          <w:sz w:val="18"/>
        </w:rPr>
        <w:t xml:space="preserve"> </w:t>
      </w:r>
      <w:r w:rsidR="00886234" w:rsidRPr="00D628D8">
        <w:rPr>
          <w:rFonts w:ascii="Arial" w:eastAsia="Arial" w:hAnsi="Arial" w:cs="Arial"/>
          <w:sz w:val="18"/>
        </w:rPr>
        <w:t>for 95-percen</w:t>
      </w:r>
      <w:r w:rsidR="001F40FD" w:rsidRPr="00D628D8">
        <w:rPr>
          <w:rFonts w:ascii="Arial" w:eastAsia="Arial" w:hAnsi="Arial" w:cs="Arial"/>
          <w:sz w:val="18"/>
        </w:rPr>
        <w:t>t of the horizontal check points of 5.0 ft or better.</w:t>
      </w:r>
    </w:p>
    <w:p w:rsidR="006A5934" w:rsidRPr="00D628D8" w:rsidRDefault="00321D78">
      <w:r w:rsidRPr="00D628D8">
        <w:rPr>
          <w:rFonts w:ascii="Arial" w:eastAsia="Arial" w:hAnsi="Arial" w:cs="Arial"/>
          <w:b/>
          <w:color w:val="980000"/>
          <w:sz w:val="24"/>
        </w:rPr>
        <w:lastRenderedPageBreak/>
        <w:t>DISCLAIMER</w:t>
      </w:r>
    </w:p>
    <w:p w:rsidR="006A5934" w:rsidRDefault="00321D78">
      <w:r w:rsidRPr="00D628D8">
        <w:rPr>
          <w:rFonts w:ascii="Arial" w:eastAsia="Arial" w:hAnsi="Arial" w:cs="Arial"/>
          <w:color w:val="980000"/>
          <w:sz w:val="18"/>
        </w:rPr>
        <w:t>Inundated areas shown</w:t>
      </w:r>
      <w:r w:rsidR="00884142">
        <w:rPr>
          <w:rFonts w:ascii="Arial" w:eastAsia="Arial" w:hAnsi="Arial" w:cs="Arial"/>
          <w:color w:val="980000"/>
          <w:sz w:val="18"/>
        </w:rPr>
        <w:t xml:space="preserve"> </w:t>
      </w:r>
      <w:r w:rsidRPr="00D628D8">
        <w:rPr>
          <w:rFonts w:ascii="Arial" w:eastAsia="Arial" w:hAnsi="Arial" w:cs="Arial"/>
          <w:color w:val="980000"/>
          <w:sz w:val="18"/>
        </w:rPr>
        <w:t xml:space="preserve">should not be used for navigation, regulatory, permitting, or other legal purposes. The </w:t>
      </w:r>
      <w:r w:rsidR="001E6000">
        <w:rPr>
          <w:rFonts w:ascii="Arial" w:eastAsia="Arial" w:hAnsi="Arial" w:cs="Arial"/>
          <w:color w:val="980000"/>
          <w:sz w:val="18"/>
        </w:rPr>
        <w:t>USGS</w:t>
      </w:r>
      <w:r w:rsidR="001E6000" w:rsidRPr="00D628D8">
        <w:rPr>
          <w:rFonts w:ascii="Arial" w:eastAsia="Arial" w:hAnsi="Arial" w:cs="Arial"/>
          <w:color w:val="980000"/>
          <w:sz w:val="18"/>
        </w:rPr>
        <w:t xml:space="preserve"> </w:t>
      </w:r>
      <w:r w:rsidRPr="00D628D8">
        <w:rPr>
          <w:rFonts w:ascii="Arial" w:eastAsia="Arial" w:hAnsi="Arial" w:cs="Arial"/>
          <w:color w:val="980000"/>
          <w:sz w:val="18"/>
        </w:rPr>
        <w:t>provides these maps as a quick reference and emergency planning tool but assumes no legal liability or responsibility for any direct, indirect, incidental, consequential, special, or exemplary damages or lost profit resulting from the use or misuse of this information.</w:t>
      </w:r>
    </w:p>
    <w:sectPr w:rsidR="006A5934">
      <w:pgSz w:w="12240" w:h="15840"/>
      <w:pgMar w:top="1440" w:right="99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6A5934"/>
    <w:rsid w:val="00000C6F"/>
    <w:rsid w:val="000420E5"/>
    <w:rsid w:val="00060CFF"/>
    <w:rsid w:val="00081B23"/>
    <w:rsid w:val="00087FE0"/>
    <w:rsid w:val="000B40A3"/>
    <w:rsid w:val="000C7223"/>
    <w:rsid w:val="000F11A7"/>
    <w:rsid w:val="000F1ED1"/>
    <w:rsid w:val="000F2300"/>
    <w:rsid w:val="00114343"/>
    <w:rsid w:val="0012184B"/>
    <w:rsid w:val="001309A1"/>
    <w:rsid w:val="001504F8"/>
    <w:rsid w:val="001609BD"/>
    <w:rsid w:val="001A10DB"/>
    <w:rsid w:val="001A6DB1"/>
    <w:rsid w:val="001A7C90"/>
    <w:rsid w:val="001B659E"/>
    <w:rsid w:val="001B66B4"/>
    <w:rsid w:val="001D771F"/>
    <w:rsid w:val="001E6000"/>
    <w:rsid w:val="001E6103"/>
    <w:rsid w:val="001F40FD"/>
    <w:rsid w:val="001F7A5F"/>
    <w:rsid w:val="00235B11"/>
    <w:rsid w:val="002739D8"/>
    <w:rsid w:val="002A66D2"/>
    <w:rsid w:val="002C2842"/>
    <w:rsid w:val="002D0B60"/>
    <w:rsid w:val="002F2DFE"/>
    <w:rsid w:val="00304B46"/>
    <w:rsid w:val="00321D78"/>
    <w:rsid w:val="00346896"/>
    <w:rsid w:val="00351494"/>
    <w:rsid w:val="00394B78"/>
    <w:rsid w:val="004103B7"/>
    <w:rsid w:val="00422DC1"/>
    <w:rsid w:val="00435464"/>
    <w:rsid w:val="00477E12"/>
    <w:rsid w:val="004B0032"/>
    <w:rsid w:val="004C3695"/>
    <w:rsid w:val="004C719A"/>
    <w:rsid w:val="004E6AD2"/>
    <w:rsid w:val="00521B38"/>
    <w:rsid w:val="005262B1"/>
    <w:rsid w:val="005329A5"/>
    <w:rsid w:val="005543EC"/>
    <w:rsid w:val="005617A2"/>
    <w:rsid w:val="005A1EEB"/>
    <w:rsid w:val="005A2CE8"/>
    <w:rsid w:val="0065740E"/>
    <w:rsid w:val="00662AF1"/>
    <w:rsid w:val="0067444F"/>
    <w:rsid w:val="006A5934"/>
    <w:rsid w:val="006C534C"/>
    <w:rsid w:val="00723012"/>
    <w:rsid w:val="00735D0B"/>
    <w:rsid w:val="007568FE"/>
    <w:rsid w:val="00786416"/>
    <w:rsid w:val="00795680"/>
    <w:rsid w:val="007B2250"/>
    <w:rsid w:val="007D7641"/>
    <w:rsid w:val="00813549"/>
    <w:rsid w:val="00824F05"/>
    <w:rsid w:val="008414FB"/>
    <w:rsid w:val="00884142"/>
    <w:rsid w:val="00886234"/>
    <w:rsid w:val="008E36DC"/>
    <w:rsid w:val="009316BA"/>
    <w:rsid w:val="00994CE2"/>
    <w:rsid w:val="00997DC4"/>
    <w:rsid w:val="009B210E"/>
    <w:rsid w:val="009C15C9"/>
    <w:rsid w:val="009D4749"/>
    <w:rsid w:val="009E7A68"/>
    <w:rsid w:val="009F07A5"/>
    <w:rsid w:val="00A00FE9"/>
    <w:rsid w:val="00A07A83"/>
    <w:rsid w:val="00A86ABD"/>
    <w:rsid w:val="00A91F16"/>
    <w:rsid w:val="00A92380"/>
    <w:rsid w:val="00B43901"/>
    <w:rsid w:val="00BA227A"/>
    <w:rsid w:val="00BD4E01"/>
    <w:rsid w:val="00BE1C7E"/>
    <w:rsid w:val="00BF2EE6"/>
    <w:rsid w:val="00C02E28"/>
    <w:rsid w:val="00C127B3"/>
    <w:rsid w:val="00C73B03"/>
    <w:rsid w:val="00C97D2B"/>
    <w:rsid w:val="00D02C0C"/>
    <w:rsid w:val="00D122A4"/>
    <w:rsid w:val="00D628D8"/>
    <w:rsid w:val="00DB71F1"/>
    <w:rsid w:val="00DC1157"/>
    <w:rsid w:val="00E062E8"/>
    <w:rsid w:val="00E10FEE"/>
    <w:rsid w:val="00E37C14"/>
    <w:rsid w:val="00EE7AE0"/>
    <w:rsid w:val="00F26409"/>
    <w:rsid w:val="00F51412"/>
    <w:rsid w:val="00F554AF"/>
    <w:rsid w:val="00F84F79"/>
    <w:rsid w:val="00F97F97"/>
    <w:rsid w:val="00FA50F9"/>
    <w:rsid w:val="00FE6C10"/>
    <w:rsid w:val="00FF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000C6F"/>
    <w:rPr>
      <w:color w:val="0000FF" w:themeColor="hyperlink"/>
      <w:u w:val="single"/>
    </w:rPr>
  </w:style>
  <w:style w:type="character" w:styleId="CommentReference">
    <w:name w:val="annotation reference"/>
    <w:basedOn w:val="DefaultParagraphFont"/>
    <w:uiPriority w:val="99"/>
    <w:semiHidden/>
    <w:unhideWhenUsed/>
    <w:rsid w:val="00EE7AE0"/>
    <w:rPr>
      <w:sz w:val="16"/>
      <w:szCs w:val="16"/>
    </w:rPr>
  </w:style>
  <w:style w:type="paragraph" w:styleId="CommentText">
    <w:name w:val="annotation text"/>
    <w:basedOn w:val="Normal"/>
    <w:link w:val="CommentTextChar"/>
    <w:uiPriority w:val="99"/>
    <w:semiHidden/>
    <w:unhideWhenUsed/>
    <w:rsid w:val="00EE7AE0"/>
    <w:pPr>
      <w:spacing w:line="240" w:lineRule="auto"/>
    </w:pPr>
    <w:rPr>
      <w:sz w:val="20"/>
      <w:szCs w:val="20"/>
    </w:rPr>
  </w:style>
  <w:style w:type="character" w:customStyle="1" w:styleId="CommentTextChar">
    <w:name w:val="Comment Text Char"/>
    <w:basedOn w:val="DefaultParagraphFont"/>
    <w:link w:val="CommentText"/>
    <w:uiPriority w:val="99"/>
    <w:semiHidden/>
    <w:rsid w:val="00EE7AE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E7AE0"/>
    <w:rPr>
      <w:b/>
      <w:bCs/>
    </w:rPr>
  </w:style>
  <w:style w:type="character" w:customStyle="1" w:styleId="CommentSubjectChar">
    <w:name w:val="Comment Subject Char"/>
    <w:basedOn w:val="CommentTextChar"/>
    <w:link w:val="CommentSubject"/>
    <w:uiPriority w:val="99"/>
    <w:semiHidden/>
    <w:rsid w:val="00EE7AE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E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E0"/>
    <w:rPr>
      <w:rFonts w:ascii="Tahoma" w:eastAsia="Calibri" w:hAnsi="Tahoma" w:cs="Tahoma"/>
      <w:color w:val="000000"/>
      <w:sz w:val="16"/>
      <w:szCs w:val="16"/>
    </w:rPr>
  </w:style>
  <w:style w:type="character" w:styleId="FollowedHyperlink">
    <w:name w:val="FollowedHyperlink"/>
    <w:basedOn w:val="DefaultParagraphFont"/>
    <w:uiPriority w:val="99"/>
    <w:semiHidden/>
    <w:unhideWhenUsed/>
    <w:rsid w:val="009F07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000C6F"/>
    <w:rPr>
      <w:color w:val="0000FF" w:themeColor="hyperlink"/>
      <w:u w:val="single"/>
    </w:rPr>
  </w:style>
  <w:style w:type="character" w:styleId="CommentReference">
    <w:name w:val="annotation reference"/>
    <w:basedOn w:val="DefaultParagraphFont"/>
    <w:uiPriority w:val="99"/>
    <w:semiHidden/>
    <w:unhideWhenUsed/>
    <w:rsid w:val="00EE7AE0"/>
    <w:rPr>
      <w:sz w:val="16"/>
      <w:szCs w:val="16"/>
    </w:rPr>
  </w:style>
  <w:style w:type="paragraph" w:styleId="CommentText">
    <w:name w:val="annotation text"/>
    <w:basedOn w:val="Normal"/>
    <w:link w:val="CommentTextChar"/>
    <w:uiPriority w:val="99"/>
    <w:semiHidden/>
    <w:unhideWhenUsed/>
    <w:rsid w:val="00EE7AE0"/>
    <w:pPr>
      <w:spacing w:line="240" w:lineRule="auto"/>
    </w:pPr>
    <w:rPr>
      <w:sz w:val="20"/>
      <w:szCs w:val="20"/>
    </w:rPr>
  </w:style>
  <w:style w:type="character" w:customStyle="1" w:styleId="CommentTextChar">
    <w:name w:val="Comment Text Char"/>
    <w:basedOn w:val="DefaultParagraphFont"/>
    <w:link w:val="CommentText"/>
    <w:uiPriority w:val="99"/>
    <w:semiHidden/>
    <w:rsid w:val="00EE7AE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E7AE0"/>
    <w:rPr>
      <w:b/>
      <w:bCs/>
    </w:rPr>
  </w:style>
  <w:style w:type="character" w:customStyle="1" w:styleId="CommentSubjectChar">
    <w:name w:val="Comment Subject Char"/>
    <w:basedOn w:val="CommentTextChar"/>
    <w:link w:val="CommentSubject"/>
    <w:uiPriority w:val="99"/>
    <w:semiHidden/>
    <w:rsid w:val="00EE7AE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E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E0"/>
    <w:rPr>
      <w:rFonts w:ascii="Tahoma" w:eastAsia="Calibri" w:hAnsi="Tahoma" w:cs="Tahoma"/>
      <w:color w:val="000000"/>
      <w:sz w:val="16"/>
      <w:szCs w:val="16"/>
    </w:rPr>
  </w:style>
  <w:style w:type="character" w:styleId="FollowedHyperlink">
    <w:name w:val="FollowedHyperlink"/>
    <w:basedOn w:val="DefaultParagraphFont"/>
    <w:uiPriority w:val="99"/>
    <w:semiHidden/>
    <w:unhideWhenUsed/>
    <w:rsid w:val="009F0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3133/sir20155051" TargetMode="External"/><Relationship Id="rId5" Type="http://schemas.openxmlformats.org/officeDocument/2006/relationships/hyperlink" Target="http://water.usgs.gov/osw/flood_inund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FIM Mapper Print Product Template 112613.docx</vt:lpstr>
    </vt:vector>
  </TitlesOfParts>
  <Company>USGS PA WSC</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FIM Mapper Print Product Template 112613.docx</dc:title>
  <dc:creator>Roland, Mark A.</dc:creator>
  <cp:lastModifiedBy>Anderson, Marta</cp:lastModifiedBy>
  <cp:revision>2</cp:revision>
  <cp:lastPrinted>2014-02-21T14:53:00Z</cp:lastPrinted>
  <dcterms:created xsi:type="dcterms:W3CDTF">2015-04-30T22:23:00Z</dcterms:created>
  <dcterms:modified xsi:type="dcterms:W3CDTF">2015-04-30T22:23:00Z</dcterms:modified>
</cp:coreProperties>
</file>