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5539" w14:textId="77777777" w:rsidR="00576B72" w:rsidRDefault="00576B72" w:rsidP="00576B72"/>
    <w:p w14:paraId="0D53553A" w14:textId="77777777" w:rsidR="00576B72" w:rsidRDefault="00576B72" w:rsidP="00576B72">
      <w:pPr>
        <w:pStyle w:val="BodyText"/>
      </w:pPr>
      <w:r>
        <w:t xml:space="preserve">List of .pdf files </w:t>
      </w:r>
      <w:r w:rsidR="00761E1F">
        <w:t xml:space="preserve">and wells; order of wells corresponds to table 1 (text). </w:t>
      </w:r>
    </w:p>
    <w:p w14:paraId="0D53553B" w14:textId="77777777" w:rsidR="00576B72" w:rsidRDefault="00576B72" w:rsidP="00576B72">
      <w:pPr>
        <w:pStyle w:val="BodyText"/>
        <w:ind w:left="1440" w:firstLine="0"/>
      </w:pPr>
    </w:p>
    <w:p w14:paraId="0D53553C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MOC-11, August 14, 2004</w:t>
      </w:r>
      <w:r>
        <w:tab/>
      </w:r>
    </w:p>
    <w:p w14:paraId="0D53553D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USGS93-5, August 7, 2004</w:t>
      </w:r>
      <w:r>
        <w:tab/>
      </w:r>
    </w:p>
    <w:p w14:paraId="0D53553E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USGS92-18, September 8, 1993</w:t>
      </w:r>
      <w:r>
        <w:tab/>
      </w:r>
    </w:p>
    <w:p w14:paraId="0D53553F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PNR-9, August 13, 2004</w:t>
      </w:r>
      <w:r>
        <w:tab/>
      </w:r>
    </w:p>
    <w:p w14:paraId="0D535540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PNR-7, September 29, 2005</w:t>
      </w:r>
      <w:r>
        <w:tab/>
      </w:r>
    </w:p>
    <w:p w14:paraId="0D535541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PNR-19, September 28, 2005</w:t>
      </w:r>
      <w:r>
        <w:tab/>
      </w:r>
    </w:p>
    <w:p w14:paraId="0D535542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PNR-12, September 28, 2005</w:t>
      </w:r>
      <w:r>
        <w:tab/>
      </w:r>
    </w:p>
    <w:p w14:paraId="0D535543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USGS92-12, September 8, 1993 and August 7, 2004</w:t>
      </w:r>
      <w:r>
        <w:tab/>
      </w:r>
    </w:p>
    <w:p w14:paraId="0D535544" w14:textId="352E6351" w:rsidR="00576B72" w:rsidRDefault="00576B72" w:rsidP="00576B72">
      <w:pPr>
        <w:pStyle w:val="BodyText"/>
        <w:numPr>
          <w:ilvl w:val="0"/>
          <w:numId w:val="1"/>
        </w:numPr>
      </w:pPr>
      <w:r>
        <w:t>Well USGS93-3</w:t>
      </w:r>
      <w:r w:rsidRPr="00761E1F">
        <w:t>, September 8, 1993</w:t>
      </w:r>
      <w:bookmarkStart w:id="0" w:name="_GoBack"/>
      <w:bookmarkEnd w:id="0"/>
      <w:r>
        <w:tab/>
      </w:r>
    </w:p>
    <w:p w14:paraId="0D535545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PNR-22, August 13, 2004</w:t>
      </w:r>
      <w:r>
        <w:tab/>
      </w:r>
    </w:p>
    <w:p w14:paraId="0D535546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PNR-21, September 29, 2005</w:t>
      </w:r>
      <w:r>
        <w:tab/>
      </w:r>
    </w:p>
    <w:p w14:paraId="0D535547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PNR-20, September 28, 2005</w:t>
      </w:r>
      <w:r>
        <w:tab/>
      </w:r>
    </w:p>
    <w:p w14:paraId="0D535548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PNR-8, August 13, 2004</w:t>
      </w:r>
      <w:r>
        <w:tab/>
      </w:r>
    </w:p>
    <w:p w14:paraId="0D535549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PNR-10, September 28, 2005</w:t>
      </w:r>
      <w:r>
        <w:tab/>
      </w:r>
    </w:p>
    <w:p w14:paraId="0D53554A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LAW-</w:t>
      </w:r>
      <w:r w:rsidRPr="00761E1F">
        <w:t>M03, September 29, 2005</w:t>
      </w:r>
      <w:r>
        <w:tab/>
      </w:r>
    </w:p>
    <w:p w14:paraId="0D53554B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LAW-M04, September 29, 2005</w:t>
      </w:r>
      <w:r>
        <w:tab/>
      </w:r>
    </w:p>
    <w:p w14:paraId="0D53554C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LAW-M06, September 29, 2005</w:t>
      </w:r>
      <w:r>
        <w:tab/>
      </w:r>
    </w:p>
    <w:p w14:paraId="0D53554D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USGS93-</w:t>
      </w:r>
      <w:r w:rsidRPr="00761E1F">
        <w:t>4B, September 8, 1993</w:t>
      </w:r>
      <w:r>
        <w:tab/>
      </w:r>
    </w:p>
    <w:p w14:paraId="0D53554E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MSCA-4, August 8, 2004</w:t>
      </w:r>
      <w:r>
        <w:tab/>
      </w:r>
    </w:p>
    <w:p w14:paraId="0D53554F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USGS93-</w:t>
      </w:r>
      <w:r w:rsidRPr="00761E1F">
        <w:t>1, September 9, 1993</w:t>
      </w:r>
      <w:r>
        <w:t xml:space="preserve"> and August 11, 2004</w:t>
      </w:r>
      <w:r>
        <w:tab/>
      </w:r>
    </w:p>
    <w:p w14:paraId="0D535550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USGS92-13, August 12, 2004</w:t>
      </w:r>
      <w:r>
        <w:tab/>
      </w:r>
    </w:p>
    <w:p w14:paraId="0D535551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USGS92-14, August 8, 2004</w:t>
      </w:r>
      <w:r>
        <w:tab/>
      </w:r>
    </w:p>
    <w:p w14:paraId="0D535552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USGS92-6, September 9, 1993 and August 11, 2004</w:t>
      </w:r>
      <w:r>
        <w:tab/>
      </w:r>
    </w:p>
    <w:p w14:paraId="0D535553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USGS92-10, September 9, 1993 and August 11, 2004</w:t>
      </w:r>
    </w:p>
    <w:p w14:paraId="0D535554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USGS92-9, September 9, 1993 and August 11, 2004</w:t>
      </w:r>
    </w:p>
    <w:p w14:paraId="0D535555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USGS92-7, September 9, 1993 and August 11, 2004</w:t>
      </w:r>
    </w:p>
    <w:p w14:paraId="0D535556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USGS92-8, September 9, 1993 and August 11, 2004</w:t>
      </w:r>
    </w:p>
    <w:p w14:paraId="0D535557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USGS92-4, August 11, 2004</w:t>
      </w:r>
    </w:p>
    <w:p w14:paraId="0D535558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USGS92-5, August 11, 2004</w:t>
      </w:r>
    </w:p>
    <w:p w14:paraId="0D535559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USGS92-3, September 9, 1993</w:t>
      </w:r>
    </w:p>
    <w:p w14:paraId="0D53555A" w14:textId="77777777" w:rsidR="00576B72" w:rsidRDefault="00576B72" w:rsidP="00576B72">
      <w:pPr>
        <w:pStyle w:val="BodyText"/>
        <w:numPr>
          <w:ilvl w:val="0"/>
          <w:numId w:val="1"/>
        </w:numPr>
      </w:pPr>
      <w:r>
        <w:t>Well USGS92-1, September 9, 1993 and August 11, 2004</w:t>
      </w:r>
    </w:p>
    <w:p w14:paraId="0D53555B" w14:textId="77777777" w:rsidR="00576B72" w:rsidRPr="006A7080" w:rsidRDefault="00576B72" w:rsidP="00576B72">
      <w:pPr>
        <w:pStyle w:val="BodyText"/>
        <w:numPr>
          <w:ilvl w:val="0"/>
          <w:numId w:val="1"/>
        </w:numPr>
      </w:pPr>
      <w:r>
        <w:t>Well USGS92-11, August 11, 2004</w:t>
      </w:r>
    </w:p>
    <w:p w14:paraId="0D53555C" w14:textId="77777777" w:rsidR="00CC7EE4" w:rsidRDefault="00CC7EE4"/>
    <w:sectPr w:rsidR="00CC7EE4" w:rsidSect="00146A71">
      <w:pgSz w:w="12240" w:h="15840"/>
      <w:pgMar w:top="1440" w:right="1319" w:bottom="1440" w:left="1319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2144"/>
    <w:multiLevelType w:val="hybridMultilevel"/>
    <w:tmpl w:val="3CE23380"/>
    <w:lvl w:ilvl="0" w:tplc="9B4E85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72"/>
    <w:rsid w:val="00283EC1"/>
    <w:rsid w:val="00576B72"/>
    <w:rsid w:val="00663407"/>
    <w:rsid w:val="00761E1F"/>
    <w:rsid w:val="008676F9"/>
    <w:rsid w:val="00942895"/>
    <w:rsid w:val="00A059ED"/>
    <w:rsid w:val="00BD6458"/>
    <w:rsid w:val="00C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5539"/>
  <w15:docId w15:val="{ABBBA263-85C6-4679-9930-67054196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B72"/>
    <w:pPr>
      <w:ind w:firstLine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6B72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Ball, Lyndsay B</cp:lastModifiedBy>
  <cp:revision>4</cp:revision>
  <dcterms:created xsi:type="dcterms:W3CDTF">2013-04-19T19:01:00Z</dcterms:created>
  <dcterms:modified xsi:type="dcterms:W3CDTF">2020-10-13T16:53:00Z</dcterms:modified>
</cp:coreProperties>
</file>