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8520DF" w:rsidRDefault="00635780" w:rsidP="007A5691">
      <w:pPr>
        <w:rPr>
          <w:rFonts w:ascii="Arial Narrow" w:hAnsi="Arial Narrow"/>
          <w:b/>
          <w:noProof/>
          <w:sz w:val="28"/>
          <w:szCs w:val="28"/>
        </w:rPr>
      </w:pPr>
    </w:p>
    <w:p w:rsidR="008520DF" w:rsidRPr="00CB27E0" w:rsidRDefault="008520DF" w:rsidP="008520DF">
      <w:pPr>
        <w:pStyle w:val="PlainText"/>
        <w:rPr>
          <w:rFonts w:ascii="Arial Narrow" w:hAnsi="Arial Narrow" w:cs="Courier New"/>
          <w:sz w:val="22"/>
          <w:szCs w:val="22"/>
        </w:rPr>
      </w:pPr>
    </w:p>
    <w:p w:rsidR="008520DF" w:rsidRPr="00CB27E0" w:rsidRDefault="008520DF" w:rsidP="008520DF">
      <w:pPr>
        <w:pStyle w:val="PlainText"/>
        <w:rPr>
          <w:rFonts w:ascii="Arial Narrow" w:hAnsi="Arial Narrow" w:cs="Courier New"/>
          <w:sz w:val="22"/>
          <w:szCs w:val="22"/>
        </w:rPr>
      </w:pPr>
      <w:r w:rsidRPr="00CB27E0">
        <w:rPr>
          <w:rFonts w:ascii="Arial Narrow" w:hAnsi="Arial Narrow" w:cs="Courier New"/>
          <w:sz w:val="22"/>
          <w:szCs w:val="22"/>
        </w:rPr>
        <w:t>LOCATION.--Lat 41°16'53", long 92°51'40.7" referenced to North American Datum of 1927, in SE 1/4 NE 1/4 SW 1/4 sec.19, T.75 N., R.17 W., Mahaska County, IA, Hydrologic Unit 07100009, on right bank 250 ft upstream from abandoned Bellefountaine bridge, 0.8 mi east of Tracy, 3.8 mi downstream from bridge on State Highway 92, 3.1 mi upstream from Cedar Creek, 6.4 mi downstream from English Creek, and 127.5 mi upstream from mouth.</w:t>
      </w:r>
    </w:p>
    <w:p w:rsidR="008520DF" w:rsidRPr="00CB27E0" w:rsidRDefault="008520DF" w:rsidP="008520DF">
      <w:pPr>
        <w:pStyle w:val="PlainText"/>
        <w:rPr>
          <w:rFonts w:ascii="Arial Narrow" w:hAnsi="Arial Narrow" w:cs="Courier New"/>
          <w:sz w:val="22"/>
          <w:szCs w:val="22"/>
        </w:rPr>
      </w:pPr>
    </w:p>
    <w:p w:rsidR="008520DF" w:rsidRPr="00CB27E0" w:rsidRDefault="008520DF" w:rsidP="008520DF">
      <w:pPr>
        <w:pStyle w:val="PlainText"/>
        <w:rPr>
          <w:rFonts w:ascii="Arial Narrow" w:hAnsi="Arial Narrow" w:cs="Courier New"/>
          <w:sz w:val="22"/>
          <w:szCs w:val="22"/>
        </w:rPr>
      </w:pPr>
      <w:r w:rsidRPr="00CB27E0">
        <w:rPr>
          <w:rFonts w:ascii="Arial Narrow" w:hAnsi="Arial Narrow" w:cs="Courier New"/>
          <w:sz w:val="22"/>
          <w:szCs w:val="22"/>
        </w:rPr>
        <w:t>DRAINAGE AREA.--12,479 mi².</w:t>
      </w:r>
    </w:p>
    <w:p w:rsidR="008520DF" w:rsidRPr="00CB27E0" w:rsidRDefault="008520DF" w:rsidP="008520DF">
      <w:pPr>
        <w:pStyle w:val="PlainText"/>
        <w:rPr>
          <w:rFonts w:ascii="Arial Narrow" w:hAnsi="Arial Narrow" w:cs="Courier New"/>
          <w:sz w:val="22"/>
          <w:szCs w:val="22"/>
        </w:rPr>
      </w:pPr>
    </w:p>
    <w:p w:rsidR="008520DF" w:rsidRPr="00CB27E0" w:rsidRDefault="008520DF" w:rsidP="008520DF">
      <w:pPr>
        <w:pStyle w:val="PlainText"/>
        <w:rPr>
          <w:rFonts w:ascii="Arial Narrow" w:hAnsi="Arial Narrow" w:cs="Courier New"/>
          <w:sz w:val="22"/>
          <w:szCs w:val="22"/>
        </w:rPr>
      </w:pPr>
      <w:r w:rsidRPr="00CB27E0">
        <w:rPr>
          <w:rFonts w:ascii="Arial Narrow" w:hAnsi="Arial Narrow" w:cs="Courier New"/>
          <w:sz w:val="22"/>
          <w:szCs w:val="22"/>
        </w:rPr>
        <w:t>PERIOD OF RECORD.--Discharge records from March 1920 to current year. Prior to March 1940, monthly mean discharge for some periods published in WSP 1308.</w:t>
      </w:r>
    </w:p>
    <w:p w:rsidR="008520DF" w:rsidRPr="00CB27E0" w:rsidRDefault="008520DF" w:rsidP="008520DF">
      <w:pPr>
        <w:pStyle w:val="PlainText"/>
        <w:rPr>
          <w:rFonts w:ascii="Arial Narrow" w:hAnsi="Arial Narrow" w:cs="Courier New"/>
          <w:sz w:val="22"/>
          <w:szCs w:val="22"/>
        </w:rPr>
      </w:pPr>
    </w:p>
    <w:p w:rsidR="008520DF" w:rsidRPr="00CB27E0" w:rsidRDefault="008520DF" w:rsidP="008520DF">
      <w:pPr>
        <w:pStyle w:val="PlainText"/>
        <w:rPr>
          <w:rFonts w:ascii="Arial Narrow" w:hAnsi="Arial Narrow" w:cs="Courier New"/>
          <w:sz w:val="22"/>
          <w:szCs w:val="22"/>
        </w:rPr>
      </w:pPr>
      <w:r w:rsidRPr="00CB27E0">
        <w:rPr>
          <w:rFonts w:ascii="Arial Narrow" w:hAnsi="Arial Narrow" w:cs="Courier New"/>
          <w:sz w:val="22"/>
          <w:szCs w:val="22"/>
        </w:rPr>
        <w:t>GAGE.--Water-stage recorder. Datum of gage is 670.91 ft above National Geodetic Vertical Datum of 1929. Prior to June 27, 1940, and June 30, 1952, to November 4, 1960, non-recording gage at site 250 ft downstream at same datum; June 27, 1940, to June 29, 1952, water-stage recorder at site 250 ft downstream at same datum.</w:t>
      </w:r>
    </w:p>
    <w:p w:rsidR="008520DF" w:rsidRPr="00CB27E0" w:rsidRDefault="008520DF" w:rsidP="008520DF">
      <w:pPr>
        <w:pStyle w:val="PlainText"/>
        <w:rPr>
          <w:rFonts w:ascii="Arial Narrow" w:hAnsi="Arial Narrow" w:cs="Courier New"/>
          <w:sz w:val="22"/>
          <w:szCs w:val="22"/>
        </w:rPr>
      </w:pPr>
    </w:p>
    <w:p w:rsidR="008520DF" w:rsidRPr="00CB27E0" w:rsidRDefault="008520DF" w:rsidP="008520DF">
      <w:pPr>
        <w:pStyle w:val="PlainText"/>
        <w:rPr>
          <w:rFonts w:ascii="Arial Narrow" w:hAnsi="Arial Narrow" w:cs="Courier New"/>
          <w:sz w:val="22"/>
          <w:szCs w:val="22"/>
        </w:rPr>
      </w:pPr>
      <w:r w:rsidRPr="00CB27E0">
        <w:rPr>
          <w:rFonts w:ascii="Arial Narrow" w:hAnsi="Arial Narrow" w:cs="Courier New"/>
          <w:sz w:val="22"/>
          <w:szCs w:val="22"/>
        </w:rPr>
        <w:t>REMARKS.--Flow regulated by Lake Red Rock (station 05488100), 11.9 mi upstream, since March 12, 1969.</w:t>
      </w:r>
    </w:p>
    <w:p w:rsidR="008520DF" w:rsidRPr="00CB27E0" w:rsidRDefault="008520DF" w:rsidP="008520DF">
      <w:pPr>
        <w:pStyle w:val="PlainText"/>
        <w:rPr>
          <w:rFonts w:ascii="Arial Narrow" w:hAnsi="Arial Narrow" w:cs="Courier New"/>
          <w:sz w:val="22"/>
          <w:szCs w:val="22"/>
        </w:rPr>
      </w:pPr>
    </w:p>
    <w:p w:rsidR="004F74DB" w:rsidRDefault="008520DF" w:rsidP="001C1251">
      <w:pPr>
        <w:pStyle w:val="PlainText"/>
        <w:rPr>
          <w:rFonts w:ascii="Arial Narrow" w:hAnsi="Arial Narrow" w:cs="Courier New"/>
          <w:sz w:val="22"/>
          <w:szCs w:val="22"/>
        </w:rPr>
      </w:pPr>
      <w:r w:rsidRPr="00CB27E0">
        <w:rPr>
          <w:rFonts w:ascii="Arial Narrow" w:hAnsi="Arial Narrow" w:cs="Courier New"/>
          <w:sz w:val="22"/>
          <w:szCs w:val="22"/>
        </w:rPr>
        <w:t>EXTREMES OUTSIDE PERIOD OF RECORD.--Since at least 1851, no flood outside the period of record exceeded the June 14, 1947, stage of 26.50 ft. Flood of May 31, 1903, reached a stage of about 25 ft, discharge about 130,000 ft³/s. Minimum daily discharge since at least 1910, occurred January 21-31, 1940, 45 ft³/s.</w:t>
      </w:r>
    </w:p>
    <w:p w:rsidR="001C1251" w:rsidRDefault="001C1251" w:rsidP="001C1251">
      <w:pPr>
        <w:pStyle w:val="PlainText"/>
        <w:rPr>
          <w:rFonts w:ascii="Arial Narrow" w:hAnsi="Arial Narrow" w:cs="Courier New"/>
          <w:sz w:val="22"/>
          <w:szCs w:val="22"/>
        </w:rPr>
      </w:pPr>
    </w:p>
    <w:p w:rsidR="001C1251" w:rsidRDefault="001C1251" w:rsidP="001C1251">
      <w:pPr>
        <w:pStyle w:val="PlainText"/>
        <w:rPr>
          <w:rFonts w:ascii="Arial Narrow" w:hAnsi="Arial Narrow" w:cs="Courier New"/>
          <w:sz w:val="22"/>
          <w:szCs w:val="22"/>
        </w:rPr>
      </w:pPr>
    </w:p>
    <w:p w:rsidR="001C1251" w:rsidRPr="001C1251" w:rsidRDefault="001C1251" w:rsidP="001C1251">
      <w:pPr>
        <w:pStyle w:val="PlainText"/>
        <w:rPr>
          <w:rFonts w:ascii="Arial Narrow" w:hAnsi="Arial Narrow" w:cs="Courier New"/>
          <w:sz w:val="22"/>
          <w:szCs w:val="22"/>
        </w:rPr>
      </w:pPr>
    </w:p>
    <w:p w:rsidR="006162FF" w:rsidRPr="00CB27E0" w:rsidRDefault="00D0469C" w:rsidP="007A5691">
      <w:pPr>
        <w:rPr>
          <w:rFonts w:ascii="Arial Narrow" w:hAnsi="Arial Narrow"/>
        </w:rPr>
      </w:pPr>
      <w:r w:rsidRPr="00CB27E0">
        <w:rPr>
          <w:rFonts w:ascii="Arial Narrow" w:hAnsi="Arial Narrow"/>
        </w:rPr>
        <w:t>A summary of all available</w:t>
      </w:r>
      <w:r w:rsidR="00654E98" w:rsidRPr="00CB27E0">
        <w:rPr>
          <w:rFonts w:ascii="Arial Narrow" w:hAnsi="Arial Narrow"/>
        </w:rPr>
        <w:t xml:space="preserve"> </w:t>
      </w:r>
      <w:r w:rsidR="00282A42" w:rsidRPr="00CB27E0">
        <w:rPr>
          <w:rFonts w:ascii="Arial Narrow" w:hAnsi="Arial Narrow"/>
        </w:rPr>
        <w:t>data</w:t>
      </w:r>
      <w:r w:rsidR="007A5691" w:rsidRPr="00CB27E0">
        <w:rPr>
          <w:rFonts w:ascii="Arial Narrow" w:hAnsi="Arial Narrow"/>
        </w:rPr>
        <w:t xml:space="preserve"> for this streamgage </w:t>
      </w:r>
      <w:r w:rsidR="007B6CCF" w:rsidRPr="00CB27E0">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CB27E0">
        <w:rPr>
          <w:rFonts w:ascii="Arial Narrow" w:hAnsi="Arial Narrow"/>
        </w:rPr>
        <w:t>,</w:t>
      </w:r>
      <w:r w:rsidR="007B6CCF" w:rsidRPr="00CB27E0">
        <w:rPr>
          <w:rFonts w:ascii="Arial Narrow" w:hAnsi="Arial Narrow"/>
        </w:rPr>
        <w:t xml:space="preserve"> and can be output in various tabular and graphical formats.</w:t>
      </w:r>
    </w:p>
    <w:p w:rsidR="00ED06BE" w:rsidRPr="00CB27E0" w:rsidRDefault="00183408" w:rsidP="00ED06BE">
      <w:pPr>
        <w:jc w:val="center"/>
        <w:rPr>
          <w:rStyle w:val="Hyperlink"/>
          <w:rFonts w:ascii="Arial Narrow" w:hAnsi="Arial Narrow"/>
        </w:rPr>
      </w:pPr>
      <w:hyperlink r:id="rId8" w:history="1">
        <w:r w:rsidR="008520DF" w:rsidRPr="00CB27E0">
          <w:rPr>
            <w:rStyle w:val="Hyperlink"/>
            <w:rFonts w:ascii="Arial Narrow" w:hAnsi="Arial Narrow"/>
          </w:rPr>
          <w:t>http://waterdata.usgs.gov/nwis/inventory/?site_no=05488500</w:t>
        </w:r>
      </w:hyperlink>
    </w:p>
    <w:p w:rsidR="00ED06BE" w:rsidRPr="00CB27E0" w:rsidRDefault="00ED06BE" w:rsidP="00ED06BE">
      <w:pPr>
        <w:jc w:val="center"/>
        <w:rPr>
          <w:rStyle w:val="Hyperlink"/>
          <w:rFonts w:ascii="Arial Narrow" w:hAnsi="Arial Narrow"/>
        </w:rPr>
      </w:pPr>
    </w:p>
    <w:p w:rsidR="00ED06BE" w:rsidRPr="00CB27E0" w:rsidRDefault="00ED06BE" w:rsidP="00ED06BE">
      <w:pPr>
        <w:rPr>
          <w:rFonts w:ascii="Arial Narrow" w:hAnsi="Arial Narrow"/>
        </w:rPr>
      </w:pPr>
      <w:r w:rsidRPr="00CB27E0">
        <w:rPr>
          <w:rFonts w:ascii="Arial Narrow" w:hAnsi="Arial Narrow"/>
        </w:rPr>
        <w:t xml:space="preserve">The USGS WaterWatch Toolkit is available at: </w:t>
      </w:r>
    </w:p>
    <w:p w:rsidR="00ED06BE" w:rsidRPr="00CB27E0" w:rsidRDefault="00183408" w:rsidP="00ED06BE">
      <w:pPr>
        <w:jc w:val="center"/>
        <w:rPr>
          <w:rFonts w:ascii="Arial Narrow" w:hAnsi="Arial Narrow"/>
        </w:rPr>
      </w:pPr>
      <w:hyperlink r:id="rId9" w:history="1">
        <w:r w:rsidR="00ED06BE" w:rsidRPr="00CB27E0">
          <w:rPr>
            <w:rStyle w:val="Hyperlink"/>
            <w:rFonts w:ascii="Arial Narrow" w:hAnsi="Arial Narrow"/>
          </w:rPr>
          <w:t>http://waterwatch.usgs.gov/?id=ww_toolkit</w:t>
        </w:r>
      </w:hyperlink>
    </w:p>
    <w:p w:rsidR="00ED06BE" w:rsidRPr="00CB27E0" w:rsidRDefault="00ED06BE" w:rsidP="00ED06BE">
      <w:pPr>
        <w:rPr>
          <w:rFonts w:ascii="Arial Narrow" w:hAnsi="Arial Narrow"/>
        </w:rPr>
      </w:pPr>
      <w:r w:rsidRPr="00CB27E0">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CB27E0" w:rsidRDefault="00ED06BE" w:rsidP="00ED06BE">
      <w:pPr>
        <w:rPr>
          <w:rFonts w:ascii="Arial Narrow" w:hAnsi="Arial Narrow"/>
          <w:noProof/>
        </w:rPr>
      </w:pPr>
    </w:p>
    <w:p w:rsidR="00ED06BE" w:rsidRDefault="00ED06BE" w:rsidP="00ED06BE">
      <w:pPr>
        <w:rPr>
          <w:rFonts w:ascii="Arial Narrow" w:hAnsi="Arial Narrow"/>
          <w:noProof/>
        </w:rPr>
      </w:pPr>
    </w:p>
    <w:p w:rsidR="001C1251" w:rsidRDefault="001C1251" w:rsidP="00ED06BE">
      <w:pPr>
        <w:rPr>
          <w:rFonts w:ascii="Arial Narrow" w:hAnsi="Arial Narrow"/>
          <w:noProof/>
        </w:rPr>
      </w:pPr>
    </w:p>
    <w:p w:rsidR="001C1251" w:rsidRPr="00CB27E0" w:rsidRDefault="001C1251" w:rsidP="00ED06BE">
      <w:pPr>
        <w:rPr>
          <w:rFonts w:ascii="Arial Narrow" w:hAnsi="Arial Narrow"/>
          <w:noProof/>
        </w:rPr>
      </w:pPr>
    </w:p>
    <w:p w:rsidR="00ED06BE" w:rsidRPr="00CB27E0" w:rsidRDefault="00ED06BE" w:rsidP="00ED06BE">
      <w:pPr>
        <w:rPr>
          <w:rFonts w:ascii="Arial Narrow" w:hAnsi="Arial Narrow"/>
          <w:noProof/>
        </w:rPr>
      </w:pPr>
      <w:r w:rsidRPr="00CB27E0">
        <w:rPr>
          <w:rFonts w:ascii="Arial Narrow" w:hAnsi="Arial Narrow"/>
          <w:noProof/>
        </w:rPr>
        <w:t>A description of the statistics presented for this streamgage is available in the main body of the report at:</w:t>
      </w:r>
    </w:p>
    <w:p w:rsidR="00ED06BE" w:rsidRDefault="003924FE" w:rsidP="00ED06BE">
      <w:pPr>
        <w:jc w:val="center"/>
        <w:rPr>
          <w:rFonts w:ascii="Arial Narrow" w:hAnsi="Arial Narrow"/>
          <w:noProof/>
        </w:rPr>
      </w:pPr>
      <w:hyperlink r:id="rId10" w:history="1">
        <w:r w:rsidRPr="00650818">
          <w:rPr>
            <w:rStyle w:val="Hyperlink"/>
            <w:rFonts w:ascii="Arial Narrow" w:hAnsi="Arial Narrow"/>
            <w:noProof/>
          </w:rPr>
          <w:t>http://dx.doi.org/10.3133/ofr20151214</w:t>
        </w:r>
      </w:hyperlink>
      <w:bookmarkStart w:id="0" w:name="_GoBack"/>
      <w:bookmarkEnd w:id="0"/>
    </w:p>
    <w:p w:rsidR="00ED06BE" w:rsidRPr="00CB27E0" w:rsidRDefault="000D0035" w:rsidP="00ED06BE">
      <w:pPr>
        <w:rPr>
          <w:rFonts w:ascii="Arial Narrow" w:hAnsi="Arial Narrow"/>
          <w:noProof/>
        </w:rPr>
      </w:pPr>
      <w:r>
        <w:rPr>
          <w:rFonts w:ascii="Arial Narrow" w:hAnsi="Arial Narrow"/>
          <w:noProof/>
        </w:rPr>
        <w:t>A link</w:t>
      </w:r>
      <w:r w:rsidR="00ED06BE" w:rsidRPr="00CB27E0">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400F1" w:rsidRPr="008520DF" w:rsidRDefault="00E400F1" w:rsidP="00ED06BE">
      <w:pPr>
        <w:rPr>
          <w:rFonts w:ascii="Arial Narrow" w:hAnsi="Arial Narrow"/>
          <w:noProof/>
        </w:rPr>
      </w:pPr>
    </w:p>
    <w:p w:rsidR="00E400F1" w:rsidRDefault="00E76A0E" w:rsidP="006A03F0">
      <w:pPr>
        <w:jc w:val="center"/>
        <w:rPr>
          <w:rFonts w:ascii="Arial Narrow" w:hAnsi="Arial Narrow"/>
          <w:b/>
          <w:sz w:val="28"/>
          <w:szCs w:val="28"/>
        </w:rPr>
      </w:pPr>
      <w:r w:rsidRPr="00124F66">
        <w:rPr>
          <w:rFonts w:ascii="Arial Narrow" w:hAnsi="Arial Narrow"/>
          <w:b/>
          <w:sz w:val="28"/>
          <w:szCs w:val="28"/>
        </w:rPr>
        <w:t xml:space="preserve">Statistics Based on </w:t>
      </w:r>
      <w:r w:rsidR="00C5025A">
        <w:rPr>
          <w:rFonts w:ascii="Arial Narrow" w:hAnsi="Arial Narrow"/>
          <w:b/>
          <w:sz w:val="28"/>
          <w:szCs w:val="28"/>
        </w:rPr>
        <w:t xml:space="preserve">the </w:t>
      </w:r>
      <w:r w:rsidR="00CD02CC">
        <w:rPr>
          <w:rFonts w:ascii="Arial Narrow" w:hAnsi="Arial Narrow"/>
          <w:b/>
          <w:sz w:val="28"/>
          <w:szCs w:val="28"/>
        </w:rPr>
        <w:t xml:space="preserve">Pre-regulated </w:t>
      </w:r>
      <w:r w:rsidR="00CD02CC" w:rsidRPr="00124F66">
        <w:rPr>
          <w:rFonts w:ascii="Arial Narrow" w:hAnsi="Arial Narrow"/>
          <w:b/>
          <w:sz w:val="28"/>
          <w:szCs w:val="28"/>
        </w:rPr>
        <w:t>Streamflow Period</w:t>
      </w:r>
      <w:r w:rsidR="0092602D" w:rsidRPr="00124F66">
        <w:rPr>
          <w:rFonts w:ascii="Arial Narrow" w:hAnsi="Arial Narrow"/>
          <w:b/>
          <w:sz w:val="28"/>
          <w:szCs w:val="28"/>
        </w:rPr>
        <w:t xml:space="preserve"> of Record</w:t>
      </w:r>
    </w:p>
    <w:p w:rsidR="005F351E" w:rsidRPr="006A03F0" w:rsidRDefault="005F351E" w:rsidP="006A03F0">
      <w:pPr>
        <w:jc w:val="center"/>
        <w:rPr>
          <w:rFonts w:ascii="Arial Narrow" w:hAnsi="Arial Narrow"/>
          <w:b/>
          <w:sz w:val="28"/>
          <w:szCs w:val="28"/>
        </w:rPr>
      </w:pPr>
    </w:p>
    <w:p w:rsidR="000B2745" w:rsidRPr="00167A5E" w:rsidRDefault="00D44B47" w:rsidP="00677C75">
      <w:pPr>
        <w:jc w:val="center"/>
        <w:rPr>
          <w:b/>
        </w:rPr>
      </w:pPr>
      <w:r>
        <w:rPr>
          <w:b/>
          <w:noProof/>
        </w:rPr>
        <w:drawing>
          <wp:inline distT="0" distB="0" distL="0" distR="0">
            <wp:extent cx="5943600" cy="5640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8500_unreg.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40070"/>
                    </a:xfrm>
                    <a:prstGeom prst="rect">
                      <a:avLst/>
                    </a:prstGeom>
                  </pic:spPr>
                </pic:pic>
              </a:graphicData>
            </a:graphic>
          </wp:inline>
        </w:drawing>
      </w:r>
    </w:p>
    <w:p w:rsidR="00E400F1" w:rsidRDefault="00E400F1" w:rsidP="00303848"/>
    <w:p w:rsidR="001C1251" w:rsidRDefault="001C1251" w:rsidP="00303848"/>
    <w:p w:rsidR="00623B36" w:rsidRDefault="00BE44CF"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3052763</wp:posOffset>
                </wp:positionH>
                <wp:positionV relativeFrom="paragraph">
                  <wp:posOffset>5611495</wp:posOffset>
                </wp:positionV>
                <wp:extent cx="238125" cy="166688"/>
                <wp:effectExtent l="0" t="0" r="9525" b="5080"/>
                <wp:wrapNone/>
                <wp:docPr id="1" name="Rectangle 1"/>
                <wp:cNvGraphicFramePr/>
                <a:graphic xmlns:a="http://schemas.openxmlformats.org/drawingml/2006/main">
                  <a:graphicData uri="http://schemas.microsoft.com/office/word/2010/wordprocessingShape">
                    <wps:wsp>
                      <wps:cNvSpPr/>
                      <wps:spPr>
                        <a:xfrm>
                          <a:off x="0" y="0"/>
                          <a:ext cx="238125" cy="1666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0.4pt;margin-top:441.85pt;width:18.75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" fillcolor="white [3212]" stroked="f" strokeweight="2pt"/>
            </w:pict>
          </mc:Fallback>
        </mc:AlternateContent>
      </w:r>
      <w:r w:rsidR="00CD02CC">
        <w:rPr>
          <w:b/>
          <w:noProof/>
        </w:rPr>
        <w:drawing>
          <wp:inline distT="0" distB="0" distL="0" distR="0">
            <wp:extent cx="5943600" cy="5831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8500_unreg.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3184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1C1251" w:rsidRPr="00572EF1" w:rsidRDefault="001C1251" w:rsidP="00584D86">
      <w:pPr>
        <w:rPr>
          <w:b/>
          <w:noProof/>
          <w:sz w:val="28"/>
          <w:szCs w:val="28"/>
        </w:rPr>
      </w:pPr>
    </w:p>
    <w:p w:rsidR="00635780" w:rsidRPr="00635780" w:rsidRDefault="00CD02CC" w:rsidP="00572EF1">
      <w:pPr>
        <w:jc w:val="center"/>
        <w:rPr>
          <w:sz w:val="24"/>
          <w:szCs w:val="24"/>
        </w:rPr>
      </w:pPr>
      <w:r>
        <w:rPr>
          <w:noProof/>
          <w:sz w:val="24"/>
          <w:szCs w:val="24"/>
        </w:rPr>
        <w:drawing>
          <wp:inline distT="0" distB="0" distL="0" distR="0">
            <wp:extent cx="5943600" cy="573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8500_unreg.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3722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E76A0E" w:rsidRDefault="00E76A0E" w:rsidP="00E76A0E">
      <w:pPr>
        <w:jc w:val="center"/>
        <w:rPr>
          <w:rFonts w:ascii="Arial Narrow" w:hAnsi="Arial Narrow"/>
          <w:b/>
          <w:sz w:val="28"/>
          <w:szCs w:val="28"/>
        </w:rPr>
      </w:pPr>
      <w:r w:rsidRPr="00124F66">
        <w:rPr>
          <w:rFonts w:ascii="Arial Narrow" w:hAnsi="Arial Narrow"/>
          <w:b/>
          <w:sz w:val="28"/>
          <w:szCs w:val="28"/>
        </w:rPr>
        <w:lastRenderedPageBreak/>
        <w:t xml:space="preserve">Statistics Based on </w:t>
      </w:r>
      <w:r w:rsidR="00C5025A">
        <w:rPr>
          <w:rFonts w:ascii="Arial Narrow" w:hAnsi="Arial Narrow"/>
          <w:b/>
          <w:sz w:val="28"/>
          <w:szCs w:val="28"/>
        </w:rPr>
        <w:t xml:space="preserve">the </w:t>
      </w:r>
      <w:r>
        <w:rPr>
          <w:rFonts w:ascii="Arial Narrow" w:hAnsi="Arial Narrow"/>
          <w:b/>
          <w:sz w:val="28"/>
          <w:szCs w:val="28"/>
        </w:rPr>
        <w:t>Pre-regulated Streamflow Period</w:t>
      </w:r>
      <w:r w:rsidR="0092602D"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595"/>
        <w:gridCol w:w="811"/>
        <w:gridCol w:w="811"/>
        <w:gridCol w:w="672"/>
        <w:gridCol w:w="811"/>
        <w:gridCol w:w="811"/>
        <w:gridCol w:w="811"/>
        <w:gridCol w:w="811"/>
        <w:gridCol w:w="811"/>
        <w:gridCol w:w="811"/>
        <w:gridCol w:w="811"/>
        <w:gridCol w:w="811"/>
        <w:gridCol w:w="811"/>
        <w:gridCol w:w="833"/>
        <w:gridCol w:w="846"/>
        <w:gridCol w:w="820"/>
      </w:tblGrid>
      <w:tr w:rsidR="00CD02CC" w:rsidRPr="00CD02CC" w:rsidTr="00CD02CC">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05488500 Monthly and annual flow durations, based on 1921–68 pre-regulated period of record (48 years)</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rPr>
                <w:rFonts w:ascii="Calibri" w:eastAsia="Times New Roman" w:hAnsi="Calibri" w:cs="Times New Roman"/>
                <w:color w:val="000000"/>
                <w:sz w:val="20"/>
                <w:szCs w:val="20"/>
              </w:rPr>
            </w:pPr>
          </w:p>
        </w:tc>
      </w:tr>
      <w:tr w:rsidR="00CD02CC" w:rsidRPr="00CD02CC" w:rsidTr="00CD02CC">
        <w:trPr>
          <w:trHeight w:val="600"/>
          <w:jc w:val="center"/>
        </w:trPr>
        <w:tc>
          <w:tcPr>
            <w:tcW w:w="1595" w:type="dxa"/>
            <w:vMerge w:val="restart"/>
            <w:tcBorders>
              <w:top w:val="nil"/>
              <w:left w:val="nil"/>
              <w:bottom w:val="single" w:sz="4" w:space="0" w:color="000000"/>
              <w:right w:val="nil"/>
            </w:tcBorders>
            <w:shd w:val="clear" w:color="auto" w:fill="auto"/>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Percentage of days discharge equaled or exceeded</w:t>
            </w:r>
          </w:p>
        </w:tc>
        <w:tc>
          <w:tcPr>
            <w:tcW w:w="81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 </w:t>
            </w:r>
          </w:p>
        </w:tc>
        <w:tc>
          <w:tcPr>
            <w:tcW w:w="67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 </w:t>
            </w:r>
          </w:p>
        </w:tc>
        <w:tc>
          <w:tcPr>
            <w:tcW w:w="4055" w:type="dxa"/>
            <w:gridSpan w:val="5"/>
            <w:tcBorders>
              <w:top w:val="single" w:sz="4" w:space="0" w:color="auto"/>
              <w:left w:val="nil"/>
              <w:bottom w:val="single" w:sz="4" w:space="0" w:color="auto"/>
              <w:right w:val="nil"/>
            </w:tcBorders>
            <w:shd w:val="clear" w:color="auto" w:fill="auto"/>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Discharge (cubic feet per second)</w:t>
            </w:r>
          </w:p>
        </w:tc>
        <w:tc>
          <w:tcPr>
            <w:tcW w:w="81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 </w:t>
            </w:r>
          </w:p>
        </w:tc>
        <w:tc>
          <w:tcPr>
            <w:tcW w:w="833"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Annual flow durations</w:t>
            </w:r>
          </w:p>
        </w:tc>
      </w:tr>
      <w:tr w:rsidR="00CD02CC" w:rsidRPr="00CD02CC" w:rsidTr="00CD02CC">
        <w:trPr>
          <w:trHeight w:val="600"/>
          <w:jc w:val="center"/>
        </w:trPr>
        <w:tc>
          <w:tcPr>
            <w:tcW w:w="1595" w:type="dxa"/>
            <w:vMerge/>
            <w:tcBorders>
              <w:top w:val="nil"/>
              <w:left w:val="nil"/>
              <w:bottom w:val="single" w:sz="4" w:space="0" w:color="000000"/>
              <w:right w:val="nil"/>
            </w:tcBorders>
            <w:vAlign w:val="center"/>
            <w:hideMark/>
          </w:tcPr>
          <w:p w:rsidR="00CD02CC" w:rsidRPr="00CD02CC" w:rsidRDefault="00CD02CC" w:rsidP="00CD02CC">
            <w:pPr>
              <w:spacing w:after="0" w:line="240" w:lineRule="auto"/>
              <w:rPr>
                <w:rFonts w:ascii="Calibri" w:eastAsia="Times New Roman" w:hAnsi="Calibri" w:cs="Times New Roman"/>
                <w:color w:val="000000"/>
                <w:sz w:val="20"/>
                <w:szCs w:val="20"/>
              </w:rPr>
            </w:pPr>
          </w:p>
        </w:tc>
        <w:tc>
          <w:tcPr>
            <w:tcW w:w="811" w:type="dxa"/>
            <w:tcBorders>
              <w:top w:val="nil"/>
              <w:left w:val="nil"/>
              <w:bottom w:val="single" w:sz="4" w:space="0" w:color="auto"/>
              <w:right w:val="nil"/>
            </w:tcBorders>
            <w:shd w:val="clear" w:color="000000" w:fill="FFFFFF"/>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Oct</w:t>
            </w:r>
          </w:p>
        </w:tc>
        <w:tc>
          <w:tcPr>
            <w:tcW w:w="811" w:type="dxa"/>
            <w:tcBorders>
              <w:top w:val="nil"/>
              <w:left w:val="nil"/>
              <w:bottom w:val="single" w:sz="4" w:space="0" w:color="auto"/>
              <w:right w:val="nil"/>
            </w:tcBorders>
            <w:shd w:val="clear" w:color="000000" w:fill="FFFFFF"/>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Nov</w:t>
            </w:r>
          </w:p>
        </w:tc>
        <w:tc>
          <w:tcPr>
            <w:tcW w:w="671" w:type="dxa"/>
            <w:tcBorders>
              <w:top w:val="nil"/>
              <w:left w:val="nil"/>
              <w:bottom w:val="single" w:sz="4" w:space="0" w:color="auto"/>
              <w:right w:val="nil"/>
            </w:tcBorders>
            <w:shd w:val="clear" w:color="000000" w:fill="FFFFFF"/>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Dec</w:t>
            </w:r>
          </w:p>
        </w:tc>
        <w:tc>
          <w:tcPr>
            <w:tcW w:w="811" w:type="dxa"/>
            <w:tcBorders>
              <w:top w:val="nil"/>
              <w:left w:val="nil"/>
              <w:bottom w:val="single" w:sz="4" w:space="0" w:color="auto"/>
              <w:right w:val="nil"/>
            </w:tcBorders>
            <w:shd w:val="clear" w:color="000000" w:fill="FFFFFF"/>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Jan</w:t>
            </w:r>
          </w:p>
        </w:tc>
        <w:tc>
          <w:tcPr>
            <w:tcW w:w="811" w:type="dxa"/>
            <w:tcBorders>
              <w:top w:val="nil"/>
              <w:left w:val="nil"/>
              <w:bottom w:val="single" w:sz="4" w:space="0" w:color="auto"/>
              <w:right w:val="nil"/>
            </w:tcBorders>
            <w:shd w:val="clear" w:color="000000" w:fill="FFFFFF"/>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Feb</w:t>
            </w:r>
          </w:p>
        </w:tc>
        <w:tc>
          <w:tcPr>
            <w:tcW w:w="811" w:type="dxa"/>
            <w:tcBorders>
              <w:top w:val="nil"/>
              <w:left w:val="nil"/>
              <w:bottom w:val="single" w:sz="4" w:space="0" w:color="auto"/>
              <w:right w:val="nil"/>
            </w:tcBorders>
            <w:shd w:val="clear" w:color="000000" w:fill="FFFFFF"/>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Mar</w:t>
            </w:r>
          </w:p>
        </w:tc>
        <w:tc>
          <w:tcPr>
            <w:tcW w:w="811" w:type="dxa"/>
            <w:tcBorders>
              <w:top w:val="nil"/>
              <w:left w:val="nil"/>
              <w:bottom w:val="single" w:sz="4" w:space="0" w:color="auto"/>
              <w:right w:val="nil"/>
            </w:tcBorders>
            <w:shd w:val="clear" w:color="000000" w:fill="FFFFFF"/>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Apr</w:t>
            </w:r>
          </w:p>
        </w:tc>
        <w:tc>
          <w:tcPr>
            <w:tcW w:w="811" w:type="dxa"/>
            <w:tcBorders>
              <w:top w:val="nil"/>
              <w:left w:val="nil"/>
              <w:bottom w:val="single" w:sz="4" w:space="0" w:color="auto"/>
              <w:right w:val="nil"/>
            </w:tcBorders>
            <w:shd w:val="clear" w:color="000000" w:fill="FFFFFF"/>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May</w:t>
            </w:r>
          </w:p>
        </w:tc>
        <w:tc>
          <w:tcPr>
            <w:tcW w:w="811" w:type="dxa"/>
            <w:tcBorders>
              <w:top w:val="nil"/>
              <w:left w:val="nil"/>
              <w:bottom w:val="single" w:sz="4" w:space="0" w:color="auto"/>
              <w:right w:val="nil"/>
            </w:tcBorders>
            <w:shd w:val="clear" w:color="000000" w:fill="FFFFFF"/>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June</w:t>
            </w:r>
          </w:p>
        </w:tc>
        <w:tc>
          <w:tcPr>
            <w:tcW w:w="811" w:type="dxa"/>
            <w:tcBorders>
              <w:top w:val="nil"/>
              <w:left w:val="nil"/>
              <w:bottom w:val="single" w:sz="4" w:space="0" w:color="auto"/>
              <w:right w:val="nil"/>
            </w:tcBorders>
            <w:shd w:val="clear" w:color="000000" w:fill="FFFFFF"/>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July</w:t>
            </w:r>
          </w:p>
        </w:tc>
        <w:tc>
          <w:tcPr>
            <w:tcW w:w="811" w:type="dxa"/>
            <w:tcBorders>
              <w:top w:val="nil"/>
              <w:left w:val="nil"/>
              <w:bottom w:val="single" w:sz="4" w:space="0" w:color="auto"/>
              <w:right w:val="nil"/>
            </w:tcBorders>
            <w:shd w:val="clear" w:color="000000" w:fill="FFFFFF"/>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Aug</w:t>
            </w:r>
          </w:p>
        </w:tc>
        <w:tc>
          <w:tcPr>
            <w:tcW w:w="811" w:type="dxa"/>
            <w:tcBorders>
              <w:top w:val="nil"/>
              <w:left w:val="nil"/>
              <w:bottom w:val="single" w:sz="4" w:space="0" w:color="auto"/>
              <w:right w:val="nil"/>
            </w:tcBorders>
            <w:shd w:val="clear" w:color="000000" w:fill="FFFFFF"/>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Sept</w:t>
            </w:r>
          </w:p>
        </w:tc>
        <w:tc>
          <w:tcPr>
            <w:tcW w:w="833"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P-value</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99</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139</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165</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125</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74</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84</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310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442</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313</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362</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262</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164</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195</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140</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-0.088</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0.384</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98</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149</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205</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130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105</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350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520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440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522</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314</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182</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215</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165</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-0.107</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0.286</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95</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230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230</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170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140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170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393</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785</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520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710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458</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304</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265</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245</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0.307</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90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324</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324</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220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180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305</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605</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1,130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770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1,190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762</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527</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394</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370</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0.307</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85</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362</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388</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260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220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365</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819</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1,540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1,170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1,420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1,020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669</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460</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480</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0.450</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80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402</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442</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314</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245</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455</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1,400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1,880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1,640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1,880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1,200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750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538</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605</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-0.096</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0.342</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75</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459</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505</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379</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310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540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1,760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2,360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2,070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2,380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1,460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864</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592</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720</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0.445</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521</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581</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422</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640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2,220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2,940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2,510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2,830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1,710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980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675</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881</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0.389</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65</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630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670</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540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760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2,790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3,290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2,960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3,510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2,010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1,060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780</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1,080</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0.552</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710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755</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580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610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965</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3,320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3,710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3,440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4,120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2,270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1,190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896</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1,300</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0.505</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55</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800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930</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680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680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1,170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3,760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4,200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3,970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4,670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2,540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1,330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1,010</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1,540</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0.749</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950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1,030</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790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750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1,390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4,390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4,630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4,570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5,320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2,870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1,480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1,160</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1,880</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0.894</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45</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1,220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1,190</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920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810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1,800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4,990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5,140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5,250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6,020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3,280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1,640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1,390</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2,260</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-0.001</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1.000</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1,470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1,440</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1,050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940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2,300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5,760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5,840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5,920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6,960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3,710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1,840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1,640</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2,780</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0.689</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35</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1,670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1,660</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1,150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1,110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2,900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6,580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6,930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6,640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8,100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4,180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2,070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1,970</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3,360</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0.552</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2,170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1,940</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1,320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1,230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3,300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7,800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8,370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7,430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9,380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4,830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2,500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2,430</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4,060</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0.084</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0.403</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25</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2,630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2,250</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1,460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1,420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4,100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9,300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10,200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8,340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10,900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5,630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3,010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2,960</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4,960</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0.093</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0.355</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3,360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2,830</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1,770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1,800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4,990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11,400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12,100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9,160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12,800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6,580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3,900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3,770</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6,050</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0.126</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0.210</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15</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4,000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3,390</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2,320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2,200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6,000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13,800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15,200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11,000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16,200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7,840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4,900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5,000</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7,650</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0.137</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0.174</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5,370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4,290</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3,100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2,700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7,380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18,300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19,200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13,600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21,300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9,910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6,200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6,480</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10,300</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0.146</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0.145</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E400F1" w:rsidP="00CD02C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02CC" w:rsidRPr="00CD02CC">
              <w:rPr>
                <w:rFonts w:ascii="Calibri" w:eastAsia="Times New Roman" w:hAnsi="Calibri" w:cs="Times New Roman"/>
                <w:color w:val="000000"/>
                <w:sz w:val="20"/>
                <w:szCs w:val="20"/>
              </w:rPr>
              <w:t>5</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6,920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7,080</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4,720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5,000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9,100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24,000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28,100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20,800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31,900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12,900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8,590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10,600</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15,800</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0.143</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0.155</w:t>
            </w:r>
          </w:p>
        </w:tc>
      </w:tr>
      <w:tr w:rsidR="00CD02CC" w:rsidRPr="00CD02CC" w:rsidTr="00CD02CC">
        <w:trPr>
          <w:trHeight w:val="300"/>
          <w:jc w:val="center"/>
        </w:trPr>
        <w:tc>
          <w:tcPr>
            <w:tcW w:w="1595" w:type="dxa"/>
            <w:tcBorders>
              <w:top w:val="nil"/>
              <w:left w:val="nil"/>
              <w:bottom w:val="nil"/>
              <w:right w:val="nil"/>
            </w:tcBorders>
            <w:shd w:val="clear" w:color="auto" w:fill="auto"/>
            <w:noWrap/>
            <w:vAlign w:val="bottom"/>
            <w:hideMark/>
          </w:tcPr>
          <w:p w:rsidR="00CD02CC" w:rsidRPr="00CD02CC" w:rsidRDefault="00E400F1" w:rsidP="00CD02C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02CC" w:rsidRPr="00CD02CC">
              <w:rPr>
                <w:rFonts w:ascii="Calibri" w:eastAsia="Times New Roman" w:hAnsi="Calibri" w:cs="Times New Roman"/>
                <w:color w:val="000000"/>
                <w:sz w:val="20"/>
                <w:szCs w:val="20"/>
              </w:rPr>
              <w:t>2</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11,600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12,900</w:t>
            </w:r>
          </w:p>
        </w:tc>
        <w:tc>
          <w:tcPr>
            <w:tcW w:w="67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7,440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11,900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11,600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31,700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40,800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30,900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43,300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21,600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12,500</w:t>
            </w:r>
          </w:p>
        </w:tc>
        <w:tc>
          <w:tcPr>
            <w:tcW w:w="81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19,500</w:t>
            </w:r>
          </w:p>
        </w:tc>
        <w:tc>
          <w:tcPr>
            <w:tcW w:w="83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25,800</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0.155</w:t>
            </w:r>
          </w:p>
        </w:tc>
        <w:tc>
          <w:tcPr>
            <w:tcW w:w="820"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0.122</w:t>
            </w:r>
          </w:p>
        </w:tc>
      </w:tr>
      <w:tr w:rsidR="00CD02CC" w:rsidRPr="00CD02CC" w:rsidTr="00CD02CC">
        <w:trPr>
          <w:trHeight w:val="300"/>
          <w:jc w:val="center"/>
        </w:trPr>
        <w:tc>
          <w:tcPr>
            <w:tcW w:w="1595" w:type="dxa"/>
            <w:tcBorders>
              <w:top w:val="nil"/>
              <w:left w:val="nil"/>
              <w:bottom w:val="single" w:sz="4" w:space="0" w:color="auto"/>
              <w:right w:val="nil"/>
            </w:tcBorders>
            <w:shd w:val="clear" w:color="auto" w:fill="auto"/>
            <w:noWrap/>
            <w:vAlign w:val="bottom"/>
            <w:hideMark/>
          </w:tcPr>
          <w:p w:rsidR="00CD02CC" w:rsidRPr="00CD02CC" w:rsidRDefault="00E400F1" w:rsidP="00CD02C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D02CC" w:rsidRPr="00CD02CC">
              <w:rPr>
                <w:rFonts w:ascii="Calibri" w:eastAsia="Times New Roman" w:hAnsi="Calibri" w:cs="Times New Roman"/>
                <w:color w:val="000000"/>
                <w:sz w:val="20"/>
                <w:szCs w:val="20"/>
              </w:rPr>
              <w:t>1</w:t>
            </w:r>
          </w:p>
        </w:tc>
        <w:tc>
          <w:tcPr>
            <w:tcW w:w="81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13,700</w:t>
            </w:r>
          </w:p>
        </w:tc>
        <w:tc>
          <w:tcPr>
            <w:tcW w:w="81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22,000</w:t>
            </w:r>
          </w:p>
        </w:tc>
        <w:tc>
          <w:tcPr>
            <w:tcW w:w="67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8,640</w:t>
            </w:r>
          </w:p>
        </w:tc>
        <w:tc>
          <w:tcPr>
            <w:tcW w:w="81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20,900</w:t>
            </w:r>
          </w:p>
        </w:tc>
        <w:tc>
          <w:tcPr>
            <w:tcW w:w="81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12,300</w:t>
            </w:r>
          </w:p>
        </w:tc>
        <w:tc>
          <w:tcPr>
            <w:tcW w:w="81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36,000</w:t>
            </w:r>
          </w:p>
        </w:tc>
        <w:tc>
          <w:tcPr>
            <w:tcW w:w="81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53,400</w:t>
            </w:r>
          </w:p>
        </w:tc>
        <w:tc>
          <w:tcPr>
            <w:tcW w:w="81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38,400</w:t>
            </w:r>
          </w:p>
        </w:tc>
        <w:tc>
          <w:tcPr>
            <w:tcW w:w="81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54,700</w:t>
            </w:r>
          </w:p>
        </w:tc>
        <w:tc>
          <w:tcPr>
            <w:tcW w:w="81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30,100</w:t>
            </w:r>
          </w:p>
        </w:tc>
        <w:tc>
          <w:tcPr>
            <w:tcW w:w="81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13,800</w:t>
            </w:r>
          </w:p>
        </w:tc>
        <w:tc>
          <w:tcPr>
            <w:tcW w:w="81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23,500</w:t>
            </w:r>
          </w:p>
        </w:tc>
        <w:tc>
          <w:tcPr>
            <w:tcW w:w="833"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33,000</w:t>
            </w:r>
          </w:p>
        </w:tc>
        <w:tc>
          <w:tcPr>
            <w:tcW w:w="820"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0.158</w:t>
            </w:r>
          </w:p>
        </w:tc>
        <w:tc>
          <w:tcPr>
            <w:tcW w:w="820"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sz w:val="20"/>
                <w:szCs w:val="20"/>
              </w:rPr>
            </w:pPr>
            <w:r w:rsidRPr="00CD02CC">
              <w:rPr>
                <w:rFonts w:ascii="Calibri" w:eastAsia="Times New Roman" w:hAnsi="Calibri" w:cs="Times New Roman"/>
                <w:color w:val="000000"/>
                <w:sz w:val="20"/>
                <w:szCs w:val="20"/>
              </w:rPr>
              <w:t>0.116</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E76A0E" w:rsidRPr="00E76A0E" w:rsidTr="00E76A0E">
        <w:trPr>
          <w:trHeight w:val="1800"/>
          <w:jc w:val="center"/>
        </w:trPr>
        <w:tc>
          <w:tcPr>
            <w:tcW w:w="5500" w:type="dxa"/>
            <w:gridSpan w:val="5"/>
            <w:tcBorders>
              <w:top w:val="nil"/>
              <w:left w:val="nil"/>
              <w:bottom w:val="single" w:sz="4" w:space="0" w:color="auto"/>
              <w:right w:val="nil"/>
            </w:tcBorders>
            <w:shd w:val="clear" w:color="auto" w:fill="auto"/>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 xml:space="preserve">05488500 Annual exceedance probability of instantaneous peak discharges, in cubic feet per </w:t>
            </w:r>
            <w:r w:rsidR="005E021B">
              <w:rPr>
                <w:rFonts w:ascii="Calibri" w:eastAsia="Times New Roman" w:hAnsi="Calibri" w:cs="Times New Roman"/>
                <w:color w:val="000000"/>
              </w:rPr>
              <w:t>second (ft</w:t>
            </w:r>
            <w:r w:rsidR="005E021B">
              <w:rPr>
                <w:rFonts w:ascii="Calibri" w:eastAsia="Times New Roman" w:hAnsi="Calibri" w:cs="Times New Roman"/>
                <w:color w:val="000000"/>
                <w:vertAlign w:val="superscript"/>
              </w:rPr>
              <w:t>3</w:t>
            </w:r>
            <w:r w:rsidR="005E021B">
              <w:rPr>
                <w:rFonts w:ascii="Calibri" w:eastAsia="Times New Roman" w:hAnsi="Calibri" w:cs="Times New Roman"/>
                <w:color w:val="000000"/>
              </w:rPr>
              <w:t>/s</w:t>
            </w:r>
            <w:r w:rsidRPr="00E76A0E">
              <w:rPr>
                <w:rFonts w:ascii="Calibri" w:eastAsia="Times New Roman" w:hAnsi="Calibri" w:cs="Times New Roman"/>
                <w:color w:val="000000"/>
              </w:rPr>
              <w:t>), for the pre-regulated period of record based on the expected moments algorithm/multiple Grubbs-Beck analysis computed using a historical period length of 117 years (1852–1968)</w:t>
            </w:r>
            <w:r w:rsidRPr="00E76A0E">
              <w:rPr>
                <w:rFonts w:ascii="Calibri" w:eastAsia="Times New Roman" w:hAnsi="Calibri" w:cs="Times New Roman"/>
                <w:color w:val="000000"/>
                <w:vertAlign w:val="superscript"/>
              </w:rPr>
              <w:t>a</w:t>
            </w:r>
          </w:p>
        </w:tc>
      </w:tr>
      <w:tr w:rsidR="00E76A0E" w:rsidRPr="00E76A0E" w:rsidTr="00E76A0E">
        <w:trPr>
          <w:trHeight w:val="2100"/>
          <w:jc w:val="center"/>
        </w:trPr>
        <w:tc>
          <w:tcPr>
            <w:tcW w:w="1160" w:type="dxa"/>
            <w:tcBorders>
              <w:top w:val="nil"/>
              <w:left w:val="nil"/>
              <w:bottom w:val="single" w:sz="4" w:space="0" w:color="auto"/>
              <w:right w:val="nil"/>
            </w:tcBorders>
            <w:shd w:val="clear" w:color="auto" w:fill="auto"/>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E76A0E" w:rsidRPr="00E76A0E" w:rsidRDefault="005E021B" w:rsidP="00E76A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E76A0E" w:rsidRPr="00E76A0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95-percent</w:t>
            </w:r>
            <w:r w:rsidR="005E021B">
              <w:rPr>
                <w:rFonts w:ascii="Calibri" w:eastAsia="Times New Roman" w:hAnsi="Calibri" w:cs="Times New Roman"/>
                <w:color w:val="000000"/>
              </w:rPr>
              <w:t xml:space="preserve"> lower confi-dence interval (ft</w:t>
            </w:r>
            <w:r w:rsidR="005E021B">
              <w:rPr>
                <w:rFonts w:ascii="Calibri" w:eastAsia="Times New Roman" w:hAnsi="Calibri" w:cs="Times New Roman"/>
                <w:color w:val="000000"/>
                <w:vertAlign w:val="superscript"/>
              </w:rPr>
              <w:t>3</w:t>
            </w:r>
            <w:r w:rsidR="005E021B">
              <w:rPr>
                <w:rFonts w:ascii="Calibri" w:eastAsia="Times New Roman" w:hAnsi="Calibri" w:cs="Times New Roman"/>
                <w:color w:val="000000"/>
              </w:rPr>
              <w:t>/s</w:t>
            </w:r>
            <w:r w:rsidRPr="00E76A0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95-percent</w:t>
            </w:r>
            <w:r w:rsidR="005E021B">
              <w:rPr>
                <w:rFonts w:ascii="Calibri" w:eastAsia="Times New Roman" w:hAnsi="Calibri" w:cs="Times New Roman"/>
                <w:color w:val="000000"/>
              </w:rPr>
              <w:t xml:space="preserve"> upper confi-dence interval (ft</w:t>
            </w:r>
            <w:r w:rsidR="005E021B">
              <w:rPr>
                <w:rFonts w:ascii="Calibri" w:eastAsia="Times New Roman" w:hAnsi="Calibri" w:cs="Times New Roman"/>
                <w:color w:val="000000"/>
                <w:vertAlign w:val="superscript"/>
              </w:rPr>
              <w:t>3</w:t>
            </w:r>
            <w:r w:rsidR="005E021B">
              <w:rPr>
                <w:rFonts w:ascii="Calibri" w:eastAsia="Times New Roman" w:hAnsi="Calibri" w:cs="Times New Roman"/>
                <w:color w:val="000000"/>
              </w:rPr>
              <w:t>/s</w:t>
            </w:r>
            <w:r w:rsidRPr="00E76A0E">
              <w:rPr>
                <w:rFonts w:ascii="Calibri" w:eastAsia="Times New Roman" w:hAnsi="Calibri" w:cs="Times New Roman"/>
                <w:color w:val="000000"/>
              </w:rPr>
              <w:t>)</w:t>
            </w:r>
          </w:p>
        </w:tc>
      </w:tr>
      <w:tr w:rsidR="00E76A0E" w:rsidRPr="00E76A0E" w:rsidTr="00E76A0E">
        <w:trPr>
          <w:trHeight w:val="300"/>
          <w:jc w:val="center"/>
        </w:trPr>
        <w:tc>
          <w:tcPr>
            <w:tcW w:w="11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32,900</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27,500</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39,200</w:t>
            </w:r>
          </w:p>
        </w:tc>
      </w:tr>
      <w:tr w:rsidR="00E76A0E" w:rsidRPr="00E76A0E" w:rsidTr="00E76A0E">
        <w:trPr>
          <w:trHeight w:val="300"/>
          <w:jc w:val="center"/>
        </w:trPr>
        <w:tc>
          <w:tcPr>
            <w:tcW w:w="11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53,300</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44,700</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64,100</w:t>
            </w:r>
          </w:p>
        </w:tc>
      </w:tr>
      <w:tr w:rsidR="00E76A0E" w:rsidRPr="00E76A0E" w:rsidTr="00E76A0E">
        <w:trPr>
          <w:trHeight w:val="300"/>
          <w:jc w:val="center"/>
        </w:trPr>
        <w:tc>
          <w:tcPr>
            <w:tcW w:w="11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67,800</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56,300</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82,600</w:t>
            </w:r>
          </w:p>
        </w:tc>
      </w:tr>
      <w:tr w:rsidR="00E76A0E" w:rsidRPr="00E76A0E" w:rsidTr="00E76A0E">
        <w:trPr>
          <w:trHeight w:val="300"/>
          <w:jc w:val="center"/>
        </w:trPr>
        <w:tc>
          <w:tcPr>
            <w:tcW w:w="11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86,800</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70,600</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109,000</w:t>
            </w:r>
          </w:p>
        </w:tc>
      </w:tr>
      <w:tr w:rsidR="00E76A0E" w:rsidRPr="00E76A0E" w:rsidTr="00E76A0E">
        <w:trPr>
          <w:trHeight w:val="300"/>
          <w:jc w:val="center"/>
        </w:trPr>
        <w:tc>
          <w:tcPr>
            <w:tcW w:w="11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101,000</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80,800</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132,000</w:t>
            </w:r>
          </w:p>
        </w:tc>
      </w:tr>
      <w:tr w:rsidR="00E76A0E" w:rsidRPr="00E76A0E" w:rsidTr="00E76A0E">
        <w:trPr>
          <w:trHeight w:val="300"/>
          <w:jc w:val="center"/>
        </w:trPr>
        <w:tc>
          <w:tcPr>
            <w:tcW w:w="11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116,000</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90,400</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158,000</w:t>
            </w:r>
          </w:p>
        </w:tc>
      </w:tr>
      <w:tr w:rsidR="00E76A0E" w:rsidRPr="00E76A0E" w:rsidTr="00E76A0E">
        <w:trPr>
          <w:trHeight w:val="300"/>
          <w:jc w:val="center"/>
        </w:trPr>
        <w:tc>
          <w:tcPr>
            <w:tcW w:w="11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131,000</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99,600</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189,000</w:t>
            </w:r>
          </w:p>
        </w:tc>
      </w:tr>
      <w:tr w:rsidR="00E76A0E" w:rsidRPr="00E76A0E" w:rsidTr="00E76A0E">
        <w:trPr>
          <w:trHeight w:val="300"/>
          <w:jc w:val="center"/>
        </w:trPr>
        <w:tc>
          <w:tcPr>
            <w:tcW w:w="1160"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152,000</w:t>
            </w:r>
          </w:p>
        </w:tc>
        <w:tc>
          <w:tcPr>
            <w:tcW w:w="1060"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111,000</w:t>
            </w:r>
          </w:p>
        </w:tc>
        <w:tc>
          <w:tcPr>
            <w:tcW w:w="1060"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236,000</w:t>
            </w:r>
          </w:p>
        </w:tc>
      </w:tr>
      <w:tr w:rsidR="00E76A0E" w:rsidRPr="00E76A0E" w:rsidTr="00E76A0E">
        <w:trPr>
          <w:trHeight w:val="300"/>
          <w:jc w:val="center"/>
        </w:trPr>
        <w:tc>
          <w:tcPr>
            <w:tcW w:w="2320" w:type="dxa"/>
            <w:gridSpan w:val="2"/>
            <w:tcBorders>
              <w:top w:val="nil"/>
              <w:left w:val="nil"/>
              <w:bottom w:val="nil"/>
              <w:right w:val="nil"/>
            </w:tcBorders>
            <w:shd w:val="clear" w:color="auto" w:fill="auto"/>
            <w:noWrap/>
            <w:vAlign w:val="bottom"/>
            <w:hideMark/>
          </w:tcPr>
          <w:p w:rsidR="00E76A0E" w:rsidRPr="00E76A0E" w:rsidRDefault="00E76A0E" w:rsidP="00E76A0E">
            <w:pPr>
              <w:spacing w:after="0" w:line="240" w:lineRule="auto"/>
              <w:rPr>
                <w:rFonts w:ascii="Calibri" w:eastAsia="Times New Roman" w:hAnsi="Calibri" w:cs="Times New Roman"/>
                <w:color w:val="000000"/>
              </w:rPr>
            </w:pPr>
            <w:r w:rsidRPr="00E76A0E">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0.141</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rPr>
                <w:rFonts w:ascii="Calibri" w:eastAsia="Times New Roman" w:hAnsi="Calibri" w:cs="Times New Roman"/>
                <w:color w:val="000000"/>
              </w:rPr>
            </w:pPr>
          </w:p>
        </w:tc>
      </w:tr>
      <w:tr w:rsidR="00E76A0E" w:rsidRPr="00E76A0E" w:rsidTr="00E76A0E">
        <w:trPr>
          <w:trHeight w:val="300"/>
          <w:jc w:val="center"/>
        </w:trPr>
        <w:tc>
          <w:tcPr>
            <w:tcW w:w="2320" w:type="dxa"/>
            <w:gridSpan w:val="2"/>
            <w:tcBorders>
              <w:top w:val="nil"/>
              <w:left w:val="nil"/>
              <w:bottom w:val="nil"/>
              <w:right w:val="nil"/>
            </w:tcBorders>
            <w:shd w:val="clear" w:color="auto" w:fill="auto"/>
            <w:noWrap/>
            <w:vAlign w:val="bottom"/>
            <w:hideMark/>
          </w:tcPr>
          <w:p w:rsidR="00E76A0E" w:rsidRPr="00E76A0E" w:rsidRDefault="00E76A0E" w:rsidP="00E76A0E">
            <w:pPr>
              <w:spacing w:after="0" w:line="240" w:lineRule="auto"/>
              <w:rPr>
                <w:rFonts w:ascii="Calibri" w:eastAsia="Times New Roman" w:hAnsi="Calibri" w:cs="Times New Roman"/>
                <w:color w:val="000000"/>
              </w:rPr>
            </w:pPr>
            <w:r w:rsidRPr="00E76A0E">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0.155</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rPr>
                <w:rFonts w:ascii="Calibri" w:eastAsia="Times New Roman" w:hAnsi="Calibri" w:cs="Times New Roman"/>
                <w:color w:val="000000"/>
              </w:rPr>
            </w:pPr>
          </w:p>
        </w:tc>
      </w:tr>
      <w:tr w:rsidR="00E76A0E" w:rsidRPr="00E76A0E" w:rsidTr="00E76A0E">
        <w:trPr>
          <w:trHeight w:val="300"/>
          <w:jc w:val="center"/>
        </w:trPr>
        <w:tc>
          <w:tcPr>
            <w:tcW w:w="2320" w:type="dxa"/>
            <w:gridSpan w:val="2"/>
            <w:tcBorders>
              <w:top w:val="nil"/>
              <w:left w:val="nil"/>
              <w:bottom w:val="nil"/>
              <w:right w:val="nil"/>
            </w:tcBorders>
            <w:shd w:val="clear" w:color="auto" w:fill="auto"/>
            <w:noWrap/>
            <w:vAlign w:val="bottom"/>
            <w:hideMark/>
          </w:tcPr>
          <w:p w:rsidR="00E76A0E" w:rsidRPr="00E76A0E" w:rsidRDefault="00E76A0E" w:rsidP="00E76A0E">
            <w:pPr>
              <w:spacing w:after="0" w:line="240" w:lineRule="auto"/>
              <w:rPr>
                <w:rFonts w:ascii="Calibri" w:eastAsia="Times New Roman" w:hAnsi="Calibri" w:cs="Times New Roman"/>
                <w:color w:val="000000"/>
              </w:rPr>
            </w:pPr>
            <w:r w:rsidRPr="00E76A0E">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1920</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rPr>
                <w:rFonts w:ascii="Calibri" w:eastAsia="Times New Roman" w:hAnsi="Calibri" w:cs="Times New Roman"/>
                <w:color w:val="000000"/>
              </w:rPr>
            </w:pPr>
          </w:p>
        </w:tc>
      </w:tr>
      <w:tr w:rsidR="00E76A0E" w:rsidRPr="00E76A0E" w:rsidTr="00E76A0E">
        <w:trPr>
          <w:trHeight w:val="300"/>
          <w:jc w:val="center"/>
        </w:trPr>
        <w:tc>
          <w:tcPr>
            <w:tcW w:w="2320" w:type="dxa"/>
            <w:gridSpan w:val="2"/>
            <w:tcBorders>
              <w:top w:val="nil"/>
              <w:left w:val="nil"/>
              <w:bottom w:val="nil"/>
              <w:right w:val="nil"/>
            </w:tcBorders>
            <w:shd w:val="clear" w:color="auto" w:fill="auto"/>
            <w:noWrap/>
            <w:vAlign w:val="bottom"/>
            <w:hideMark/>
          </w:tcPr>
          <w:p w:rsidR="00E76A0E" w:rsidRPr="00E76A0E" w:rsidRDefault="00E76A0E" w:rsidP="00E76A0E">
            <w:pPr>
              <w:spacing w:after="0" w:line="240" w:lineRule="auto"/>
              <w:rPr>
                <w:rFonts w:ascii="Calibri" w:eastAsia="Times New Roman" w:hAnsi="Calibri" w:cs="Times New Roman"/>
                <w:color w:val="000000"/>
              </w:rPr>
            </w:pPr>
            <w:r w:rsidRPr="00E76A0E">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1968</w:t>
            </w: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rPr>
                <w:rFonts w:ascii="Calibri" w:eastAsia="Times New Roman" w:hAnsi="Calibri" w:cs="Times New Roman"/>
                <w:color w:val="000000"/>
              </w:rPr>
            </w:pPr>
          </w:p>
        </w:tc>
      </w:tr>
      <w:tr w:rsidR="00E76A0E" w:rsidRPr="00E76A0E" w:rsidTr="00E76A0E">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rPr>
                <w:rFonts w:ascii="Calibri" w:eastAsia="Times New Roman" w:hAnsi="Calibri" w:cs="Times New Roman"/>
                <w:color w:val="000000"/>
              </w:rPr>
            </w:pPr>
            <w:r w:rsidRPr="00E76A0E">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49</w:t>
            </w:r>
          </w:p>
        </w:tc>
        <w:tc>
          <w:tcPr>
            <w:tcW w:w="1060"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rPr>
                <w:rFonts w:ascii="Calibri" w:eastAsia="Times New Roman" w:hAnsi="Calibri" w:cs="Times New Roman"/>
                <w:color w:val="000000"/>
              </w:rPr>
            </w:pPr>
            <w:r w:rsidRPr="00E76A0E">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rPr>
                <w:rFonts w:ascii="Calibri" w:eastAsia="Times New Roman" w:hAnsi="Calibri" w:cs="Times New Roman"/>
                <w:color w:val="000000"/>
              </w:rPr>
            </w:pPr>
            <w:r w:rsidRPr="00E76A0E">
              <w:rPr>
                <w:rFonts w:ascii="Calibri" w:eastAsia="Times New Roman" w:hAnsi="Calibri" w:cs="Times New Roman"/>
                <w:color w:val="000000"/>
              </w:rPr>
              <w:t> </w:t>
            </w:r>
          </w:p>
        </w:tc>
      </w:tr>
      <w:tr w:rsidR="00E76A0E" w:rsidRPr="00E76A0E" w:rsidTr="00E76A0E">
        <w:trPr>
          <w:trHeight w:val="900"/>
          <w:jc w:val="center"/>
        </w:trPr>
        <w:tc>
          <w:tcPr>
            <w:tcW w:w="5500" w:type="dxa"/>
            <w:gridSpan w:val="5"/>
            <w:tcBorders>
              <w:top w:val="single" w:sz="4" w:space="0" w:color="auto"/>
              <w:left w:val="nil"/>
              <w:bottom w:val="nil"/>
              <w:right w:val="nil"/>
            </w:tcBorders>
            <w:shd w:val="clear" w:color="auto" w:fill="auto"/>
            <w:vAlign w:val="bottom"/>
            <w:hideMark/>
          </w:tcPr>
          <w:p w:rsidR="00E76A0E" w:rsidRPr="00E76A0E" w:rsidRDefault="00E76A0E" w:rsidP="00E76A0E">
            <w:pPr>
              <w:spacing w:after="0" w:line="240" w:lineRule="auto"/>
              <w:rPr>
                <w:rFonts w:ascii="Calibri" w:eastAsia="Times New Roman" w:hAnsi="Calibri" w:cs="Times New Roman"/>
                <w:color w:val="000000"/>
              </w:rPr>
            </w:pPr>
            <w:r w:rsidRPr="00E76A0E">
              <w:rPr>
                <w:rFonts w:ascii="Calibri" w:eastAsia="Times New Roman" w:hAnsi="Calibri" w:cs="Times New Roman"/>
                <w:color w:val="000000"/>
                <w:vertAlign w:val="superscript"/>
              </w:rPr>
              <w:t>a</w:t>
            </w:r>
            <w:r w:rsidRPr="00E76A0E">
              <w:rPr>
                <w:rFonts w:ascii="Calibri" w:eastAsia="Times New Roman" w:hAnsi="Calibri" w:cs="Times New Roman"/>
                <w:color w:val="000000"/>
              </w:rPr>
              <w:t>Weighted Independent Estimates were not computed because regional regression equations are not applicable due to size of drainage area.</w:t>
            </w:r>
          </w:p>
        </w:tc>
      </w:tr>
      <w:tr w:rsidR="00E76A0E" w:rsidRPr="00E76A0E" w:rsidTr="00E76A0E">
        <w:trPr>
          <w:trHeight w:val="900"/>
          <w:jc w:val="center"/>
        </w:trPr>
        <w:tc>
          <w:tcPr>
            <w:tcW w:w="5500" w:type="dxa"/>
            <w:gridSpan w:val="5"/>
            <w:tcBorders>
              <w:top w:val="nil"/>
              <w:left w:val="nil"/>
              <w:bottom w:val="nil"/>
              <w:right w:val="nil"/>
            </w:tcBorders>
            <w:shd w:val="clear" w:color="auto" w:fill="auto"/>
            <w:vAlign w:val="bottom"/>
            <w:hideMark/>
          </w:tcPr>
          <w:p w:rsidR="00E76A0E" w:rsidRPr="00E76A0E" w:rsidRDefault="00E76A0E" w:rsidP="00E76A0E">
            <w:pPr>
              <w:spacing w:after="0" w:line="240" w:lineRule="auto"/>
              <w:jc w:val="center"/>
              <w:rPr>
                <w:rFonts w:ascii="Calibri" w:eastAsia="Times New Roman" w:hAnsi="Calibri" w:cs="Times New Roman"/>
                <w:b/>
                <w:bCs/>
                <w:color w:val="000000"/>
              </w:rPr>
            </w:pPr>
            <w:r w:rsidRPr="00E76A0E">
              <w:rPr>
                <w:rFonts w:ascii="Calibri" w:eastAsia="Times New Roman" w:hAnsi="Calibri" w:cs="Times New Roman"/>
                <w:b/>
                <w:bCs/>
                <w:color w:val="000000"/>
              </w:rPr>
              <w:t>Note:  The above discharges are for the pre-regulated period of record and they are not applicable for flood-plain management regulation or for design purposes.</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CD02CC" w:rsidRDefault="00CD02CC" w:rsidP="00DE6A15">
      <w:pPr>
        <w:rPr>
          <w:sz w:val="24"/>
          <w:szCs w:val="24"/>
        </w:rPr>
      </w:pPr>
    </w:p>
    <w:p w:rsidR="00A334EC" w:rsidRPr="00567261" w:rsidRDefault="00A334EC" w:rsidP="003807C2">
      <w:pPr>
        <w:rPr>
          <w:sz w:val="28"/>
          <w:szCs w:val="28"/>
        </w:rPr>
      </w:pPr>
    </w:p>
    <w:tbl>
      <w:tblPr>
        <w:tblW w:w="6960" w:type="dxa"/>
        <w:jc w:val="center"/>
        <w:tblInd w:w="93" w:type="dxa"/>
        <w:tblLook w:val="04A0" w:firstRow="1" w:lastRow="0" w:firstColumn="1" w:lastColumn="0" w:noHBand="0" w:noVBand="1"/>
      </w:tblPr>
      <w:tblGrid>
        <w:gridCol w:w="1324"/>
        <w:gridCol w:w="993"/>
        <w:gridCol w:w="1273"/>
        <w:gridCol w:w="1273"/>
        <w:gridCol w:w="829"/>
        <w:gridCol w:w="829"/>
        <w:gridCol w:w="829"/>
      </w:tblGrid>
      <w:tr w:rsidR="00E76A0E" w:rsidRPr="00E76A0E" w:rsidTr="00E76A0E">
        <w:trPr>
          <w:trHeight w:val="600"/>
          <w:jc w:val="center"/>
        </w:trPr>
        <w:tc>
          <w:tcPr>
            <w:tcW w:w="6960" w:type="dxa"/>
            <w:gridSpan w:val="7"/>
            <w:tcBorders>
              <w:top w:val="nil"/>
              <w:left w:val="nil"/>
              <w:bottom w:val="single" w:sz="4" w:space="0" w:color="auto"/>
              <w:right w:val="nil"/>
            </w:tcBorders>
            <w:shd w:val="clear" w:color="auto" w:fill="auto"/>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lastRenderedPageBreak/>
              <w:t>05488500 Annual exceedance probability of high discharges, based on 1921–68 pre-regulated period of record (48 years)</w:t>
            </w:r>
          </w:p>
        </w:tc>
      </w:tr>
      <w:tr w:rsidR="00E76A0E" w:rsidRPr="00E76A0E" w:rsidTr="00E76A0E">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Recur-rence interval (years)</w:t>
            </w:r>
          </w:p>
        </w:tc>
        <w:tc>
          <w:tcPr>
            <w:tcW w:w="4643" w:type="dxa"/>
            <w:gridSpan w:val="5"/>
            <w:tcBorders>
              <w:top w:val="single" w:sz="4" w:space="0" w:color="auto"/>
              <w:left w:val="nil"/>
              <w:bottom w:val="single" w:sz="4" w:space="0" w:color="auto"/>
              <w:right w:val="nil"/>
            </w:tcBorders>
            <w:shd w:val="clear" w:color="auto" w:fill="auto"/>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Maximum average discharge (cubic feet per second) for indicated number of consecutive days</w:t>
            </w:r>
          </w:p>
        </w:tc>
      </w:tr>
      <w:tr w:rsidR="00E76A0E" w:rsidRPr="00E76A0E" w:rsidTr="00E76A0E">
        <w:trPr>
          <w:trHeight w:val="495"/>
          <w:jc w:val="center"/>
        </w:trPr>
        <w:tc>
          <w:tcPr>
            <w:tcW w:w="1324" w:type="dxa"/>
            <w:vMerge/>
            <w:tcBorders>
              <w:top w:val="nil"/>
              <w:left w:val="nil"/>
              <w:bottom w:val="single" w:sz="4" w:space="0" w:color="000000"/>
              <w:right w:val="nil"/>
            </w:tcBorders>
            <w:vAlign w:val="center"/>
            <w:hideMark/>
          </w:tcPr>
          <w:p w:rsidR="00E76A0E" w:rsidRPr="00E76A0E" w:rsidRDefault="00E76A0E" w:rsidP="00E76A0E">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E76A0E" w:rsidRPr="00E76A0E" w:rsidRDefault="00E76A0E" w:rsidP="00E76A0E">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1</w:t>
            </w:r>
          </w:p>
        </w:tc>
        <w:tc>
          <w:tcPr>
            <w:tcW w:w="1273" w:type="dxa"/>
            <w:tcBorders>
              <w:top w:val="nil"/>
              <w:left w:val="nil"/>
              <w:bottom w:val="single" w:sz="4" w:space="0" w:color="auto"/>
              <w:right w:val="nil"/>
            </w:tcBorders>
            <w:shd w:val="clear" w:color="auto" w:fill="auto"/>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3</w:t>
            </w:r>
          </w:p>
        </w:tc>
        <w:tc>
          <w:tcPr>
            <w:tcW w:w="699"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7</w:t>
            </w:r>
          </w:p>
        </w:tc>
        <w:tc>
          <w:tcPr>
            <w:tcW w:w="699"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15</w:t>
            </w:r>
          </w:p>
        </w:tc>
        <w:tc>
          <w:tcPr>
            <w:tcW w:w="699"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30</w:t>
            </w:r>
          </w:p>
        </w:tc>
      </w:tr>
      <w:tr w:rsidR="00E76A0E" w:rsidRPr="00E76A0E" w:rsidTr="00E76A0E">
        <w:trPr>
          <w:trHeight w:val="300"/>
          <w:jc w:val="center"/>
        </w:trPr>
        <w:tc>
          <w:tcPr>
            <w:tcW w:w="1324"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4,310</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3,440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2,320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1,820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1,230</w:t>
            </w:r>
          </w:p>
        </w:tc>
      </w:tr>
      <w:tr w:rsidR="00E76A0E" w:rsidRPr="00E76A0E" w:rsidTr="00E76A0E">
        <w:trPr>
          <w:trHeight w:val="300"/>
          <w:jc w:val="center"/>
        </w:trPr>
        <w:tc>
          <w:tcPr>
            <w:tcW w:w="1324"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8,690</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7,440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5,540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4,100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2,900</w:t>
            </w:r>
          </w:p>
        </w:tc>
      </w:tr>
      <w:tr w:rsidR="00E76A0E" w:rsidRPr="00E76A0E" w:rsidTr="00E76A0E">
        <w:trPr>
          <w:trHeight w:val="300"/>
          <w:jc w:val="center"/>
        </w:trPr>
        <w:tc>
          <w:tcPr>
            <w:tcW w:w="1324"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12,200</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10,700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8,280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6,030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4,350</w:t>
            </w:r>
          </w:p>
        </w:tc>
      </w:tr>
      <w:tr w:rsidR="00E76A0E" w:rsidRPr="00E76A0E" w:rsidTr="00E76A0E">
        <w:trPr>
          <w:trHeight w:val="300"/>
          <w:jc w:val="center"/>
        </w:trPr>
        <w:tc>
          <w:tcPr>
            <w:tcW w:w="1324"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17,600</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15,800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12,800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9,210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6,760</w:t>
            </w:r>
          </w:p>
        </w:tc>
      </w:tr>
      <w:tr w:rsidR="00E76A0E" w:rsidRPr="00E76A0E" w:rsidTr="00E76A0E">
        <w:trPr>
          <w:trHeight w:val="300"/>
          <w:jc w:val="center"/>
        </w:trPr>
        <w:tc>
          <w:tcPr>
            <w:tcW w:w="1324"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E76A0E" w:rsidRPr="00E76A0E" w:rsidRDefault="00E400F1" w:rsidP="00E400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76A0E" w:rsidRPr="00E76A0E">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32,100</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29,600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24,900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18,200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13,700</w:t>
            </w:r>
          </w:p>
        </w:tc>
      </w:tr>
      <w:tr w:rsidR="00E76A0E" w:rsidRPr="00E76A0E" w:rsidTr="00E76A0E">
        <w:trPr>
          <w:trHeight w:val="300"/>
          <w:jc w:val="center"/>
        </w:trPr>
        <w:tc>
          <w:tcPr>
            <w:tcW w:w="1324"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E76A0E" w:rsidRPr="00E76A0E" w:rsidRDefault="00E400F1" w:rsidP="00E400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76A0E" w:rsidRPr="00E76A0E">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51,500</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47,500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40,100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30,900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23,400</w:t>
            </w:r>
          </w:p>
        </w:tc>
      </w:tr>
      <w:tr w:rsidR="00E76A0E" w:rsidRPr="00E76A0E" w:rsidTr="00E76A0E">
        <w:trPr>
          <w:trHeight w:val="300"/>
          <w:jc w:val="center"/>
        </w:trPr>
        <w:tc>
          <w:tcPr>
            <w:tcW w:w="1324"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E76A0E" w:rsidRPr="00E76A0E" w:rsidRDefault="00E400F1" w:rsidP="00E400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76A0E" w:rsidRPr="00E76A0E">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62,900</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57,500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48,200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38,500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29,100</w:t>
            </w:r>
          </w:p>
        </w:tc>
      </w:tr>
      <w:tr w:rsidR="00E76A0E" w:rsidRPr="00E76A0E" w:rsidTr="00E76A0E">
        <w:trPr>
          <w:trHeight w:val="300"/>
          <w:jc w:val="center"/>
        </w:trPr>
        <w:tc>
          <w:tcPr>
            <w:tcW w:w="1324"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75,400</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67,900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56,100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46,900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35,300</w:t>
            </w:r>
          </w:p>
        </w:tc>
      </w:tr>
      <w:tr w:rsidR="00E76A0E" w:rsidRPr="00E76A0E" w:rsidTr="00E76A0E">
        <w:trPr>
          <w:trHeight w:val="300"/>
          <w:jc w:val="center"/>
        </w:trPr>
        <w:tc>
          <w:tcPr>
            <w:tcW w:w="1324"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center"/>
              <w:rPr>
                <w:rFonts w:ascii="Calibri" w:eastAsia="Times New Roman" w:hAnsi="Calibri" w:cs="Times New Roman"/>
                <w:color w:val="000000"/>
              </w:rPr>
            </w:pPr>
            <w:r w:rsidRPr="00E76A0E">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83,400</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74,200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60,600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52,300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39,100</w:t>
            </w:r>
          </w:p>
        </w:tc>
      </w:tr>
      <w:tr w:rsidR="00E76A0E" w:rsidRPr="00E76A0E" w:rsidTr="00E76A0E">
        <w:trPr>
          <w:trHeight w:val="300"/>
          <w:jc w:val="center"/>
        </w:trPr>
        <w:tc>
          <w:tcPr>
            <w:tcW w:w="1324"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E76A0E" w:rsidRPr="00E76A0E" w:rsidRDefault="00E400F1" w:rsidP="00E400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76A0E" w:rsidRPr="00E76A0E">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90,400</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79,500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64,200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56,900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42,400</w:t>
            </w:r>
          </w:p>
        </w:tc>
      </w:tr>
      <w:tr w:rsidR="00E76A0E" w:rsidRPr="00E76A0E" w:rsidTr="00E76A0E">
        <w:trPr>
          <w:trHeight w:val="300"/>
          <w:jc w:val="center"/>
        </w:trPr>
        <w:tc>
          <w:tcPr>
            <w:tcW w:w="1324"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E76A0E" w:rsidRPr="00E76A0E" w:rsidRDefault="00E400F1" w:rsidP="00E400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76A0E" w:rsidRPr="00E76A0E">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96,500</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83,900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67,000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60,900</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45,200</w:t>
            </w:r>
          </w:p>
        </w:tc>
      </w:tr>
      <w:tr w:rsidR="00E76A0E" w:rsidRPr="00E76A0E" w:rsidTr="00E76A0E">
        <w:trPr>
          <w:trHeight w:val="300"/>
          <w:jc w:val="center"/>
        </w:trPr>
        <w:tc>
          <w:tcPr>
            <w:tcW w:w="1324"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E76A0E" w:rsidRPr="00E76A0E" w:rsidRDefault="00E400F1" w:rsidP="00E400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76A0E" w:rsidRPr="00E76A0E">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103,000</w:t>
            </w:r>
          </w:p>
        </w:tc>
        <w:tc>
          <w:tcPr>
            <w:tcW w:w="1273"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88,600</w:t>
            </w:r>
          </w:p>
        </w:tc>
        <w:tc>
          <w:tcPr>
            <w:tcW w:w="699"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69,900</w:t>
            </w:r>
          </w:p>
        </w:tc>
        <w:tc>
          <w:tcPr>
            <w:tcW w:w="699"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65,500</w:t>
            </w:r>
          </w:p>
        </w:tc>
        <w:tc>
          <w:tcPr>
            <w:tcW w:w="699"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48,200</w:t>
            </w:r>
          </w:p>
        </w:tc>
      </w:tr>
      <w:tr w:rsidR="00E76A0E" w:rsidRPr="00E76A0E" w:rsidTr="00E76A0E">
        <w:trPr>
          <w:trHeight w:val="300"/>
          <w:jc w:val="center"/>
        </w:trPr>
        <w:tc>
          <w:tcPr>
            <w:tcW w:w="2317" w:type="dxa"/>
            <w:gridSpan w:val="2"/>
            <w:tcBorders>
              <w:top w:val="nil"/>
              <w:left w:val="nil"/>
              <w:bottom w:val="nil"/>
              <w:right w:val="nil"/>
            </w:tcBorders>
            <w:shd w:val="clear" w:color="auto" w:fill="auto"/>
            <w:noWrap/>
            <w:vAlign w:val="bottom"/>
            <w:hideMark/>
          </w:tcPr>
          <w:p w:rsidR="00E76A0E" w:rsidRPr="00E76A0E" w:rsidRDefault="00E76A0E" w:rsidP="00E76A0E">
            <w:pPr>
              <w:spacing w:after="0" w:line="240" w:lineRule="auto"/>
              <w:rPr>
                <w:rFonts w:ascii="Calibri" w:eastAsia="Times New Roman" w:hAnsi="Calibri" w:cs="Times New Roman"/>
                <w:color w:val="000000"/>
              </w:rPr>
            </w:pPr>
            <w:r w:rsidRPr="00E76A0E">
              <w:rPr>
                <w:rFonts w:ascii="Calibri" w:eastAsia="Times New Roman" w:hAnsi="Calibri" w:cs="Times New Roman"/>
                <w:color w:val="000000"/>
              </w:rPr>
              <w:t>Kentau statistic</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0.163</w:t>
            </w:r>
          </w:p>
        </w:tc>
        <w:tc>
          <w:tcPr>
            <w:tcW w:w="1273"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0.163</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0.144</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0.131</w:t>
            </w:r>
          </w:p>
        </w:tc>
        <w:tc>
          <w:tcPr>
            <w:tcW w:w="699" w:type="dxa"/>
            <w:tcBorders>
              <w:top w:val="nil"/>
              <w:left w:val="nil"/>
              <w:bottom w:val="nil"/>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0.184</w:t>
            </w:r>
          </w:p>
        </w:tc>
      </w:tr>
      <w:tr w:rsidR="00E76A0E" w:rsidRPr="00E76A0E" w:rsidTr="00E76A0E">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rPr>
                <w:rFonts w:ascii="Calibri" w:eastAsia="Times New Roman" w:hAnsi="Calibri" w:cs="Times New Roman"/>
                <w:color w:val="000000"/>
              </w:rPr>
            </w:pPr>
            <w:r w:rsidRPr="00E76A0E">
              <w:rPr>
                <w:rFonts w:ascii="Calibri" w:eastAsia="Times New Roman" w:hAnsi="Calibri" w:cs="Times New Roman"/>
                <w:color w:val="000000"/>
              </w:rPr>
              <w:t>P-value</w:t>
            </w:r>
          </w:p>
        </w:tc>
        <w:tc>
          <w:tcPr>
            <w:tcW w:w="1273"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0.104</w:t>
            </w:r>
          </w:p>
        </w:tc>
        <w:tc>
          <w:tcPr>
            <w:tcW w:w="1273"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0.104</w:t>
            </w:r>
          </w:p>
        </w:tc>
        <w:tc>
          <w:tcPr>
            <w:tcW w:w="699"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0.152</w:t>
            </w:r>
          </w:p>
        </w:tc>
        <w:tc>
          <w:tcPr>
            <w:tcW w:w="699"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0.191</w:t>
            </w:r>
          </w:p>
        </w:tc>
        <w:tc>
          <w:tcPr>
            <w:tcW w:w="699" w:type="dxa"/>
            <w:tcBorders>
              <w:top w:val="nil"/>
              <w:left w:val="nil"/>
              <w:bottom w:val="single" w:sz="4" w:space="0" w:color="auto"/>
              <w:right w:val="nil"/>
            </w:tcBorders>
            <w:shd w:val="clear" w:color="auto" w:fill="auto"/>
            <w:noWrap/>
            <w:vAlign w:val="bottom"/>
            <w:hideMark/>
          </w:tcPr>
          <w:p w:rsidR="00E76A0E" w:rsidRPr="00E76A0E" w:rsidRDefault="00E76A0E" w:rsidP="00E76A0E">
            <w:pPr>
              <w:spacing w:after="0" w:line="240" w:lineRule="auto"/>
              <w:jc w:val="right"/>
              <w:rPr>
                <w:rFonts w:ascii="Calibri" w:eastAsia="Times New Roman" w:hAnsi="Calibri" w:cs="Times New Roman"/>
                <w:color w:val="000000"/>
              </w:rPr>
            </w:pPr>
            <w:r w:rsidRPr="00E76A0E">
              <w:rPr>
                <w:rFonts w:ascii="Calibri" w:eastAsia="Times New Roman" w:hAnsi="Calibri" w:cs="Times New Roman"/>
                <w:color w:val="000000"/>
              </w:rPr>
              <w:t>0.066</w:t>
            </w:r>
          </w:p>
        </w:tc>
      </w:tr>
      <w:tr w:rsidR="00E76A0E" w:rsidRPr="00E76A0E" w:rsidTr="00E76A0E">
        <w:trPr>
          <w:trHeight w:val="570"/>
          <w:jc w:val="center"/>
        </w:trPr>
        <w:tc>
          <w:tcPr>
            <w:tcW w:w="6960" w:type="dxa"/>
            <w:gridSpan w:val="7"/>
            <w:tcBorders>
              <w:top w:val="single" w:sz="4" w:space="0" w:color="auto"/>
              <w:left w:val="nil"/>
              <w:bottom w:val="nil"/>
              <w:right w:val="nil"/>
            </w:tcBorders>
            <w:shd w:val="clear" w:color="auto" w:fill="auto"/>
            <w:vAlign w:val="bottom"/>
            <w:hideMark/>
          </w:tcPr>
          <w:p w:rsidR="00E76A0E" w:rsidRPr="00E76A0E" w:rsidRDefault="00E76A0E" w:rsidP="00E76A0E">
            <w:pPr>
              <w:spacing w:after="0" w:line="240" w:lineRule="auto"/>
              <w:rPr>
                <w:rFonts w:ascii="Calibri" w:eastAsia="Times New Roman" w:hAnsi="Calibri" w:cs="Times New Roman"/>
                <w:b/>
                <w:bCs/>
                <w:color w:val="000000"/>
                <w:sz w:val="21"/>
                <w:szCs w:val="21"/>
              </w:rPr>
            </w:pPr>
            <w:r w:rsidRPr="00E76A0E">
              <w:rPr>
                <w:rFonts w:ascii="Calibri" w:eastAsia="Times New Roman" w:hAnsi="Calibri" w:cs="Times New Roman"/>
                <w:b/>
                <w:bCs/>
                <w:color w:val="000000"/>
                <w:sz w:val="21"/>
                <w:szCs w:val="21"/>
              </w:rPr>
              <w:t>Note: The above discharges are for the pre-regulated period of record and they are not applicable for flood-plain management regulation or for design purposes.</w:t>
            </w:r>
          </w:p>
        </w:tc>
      </w:tr>
    </w:tbl>
    <w:p w:rsidR="00290E10" w:rsidRPr="00CD02CC" w:rsidRDefault="00290E10" w:rsidP="00567261">
      <w:pPr>
        <w:jc w:val="center"/>
        <w:rPr>
          <w:sz w:val="10"/>
          <w:szCs w:val="10"/>
        </w:rPr>
      </w:pPr>
    </w:p>
    <w:tbl>
      <w:tblPr>
        <w:tblW w:w="10542" w:type="dxa"/>
        <w:jc w:val="center"/>
        <w:tblInd w:w="93" w:type="dxa"/>
        <w:tblLook w:val="04A0" w:firstRow="1" w:lastRow="0" w:firstColumn="1" w:lastColumn="0" w:noHBand="0" w:noVBand="1"/>
      </w:tblPr>
      <w:tblGrid>
        <w:gridCol w:w="1263"/>
        <w:gridCol w:w="1127"/>
        <w:gridCol w:w="1332"/>
        <w:gridCol w:w="895"/>
        <w:gridCol w:w="863"/>
        <w:gridCol w:w="815"/>
        <w:gridCol w:w="861"/>
        <w:gridCol w:w="817"/>
        <w:gridCol w:w="859"/>
        <w:gridCol w:w="819"/>
        <w:gridCol w:w="891"/>
      </w:tblGrid>
      <w:tr w:rsidR="00CD02CC" w:rsidRPr="00CD02CC" w:rsidTr="00861549">
        <w:trPr>
          <w:trHeight w:val="600"/>
          <w:jc w:val="center"/>
        </w:trPr>
        <w:tc>
          <w:tcPr>
            <w:tcW w:w="1263" w:type="dxa"/>
            <w:tcBorders>
              <w:top w:val="nil"/>
              <w:left w:val="nil"/>
              <w:bottom w:val="single" w:sz="4" w:space="0" w:color="auto"/>
              <w:right w:val="nil"/>
            </w:tcBorders>
            <w:shd w:val="clear" w:color="auto" w:fill="auto"/>
            <w:vAlign w:val="bottom"/>
            <w:hideMark/>
          </w:tcPr>
          <w:p w:rsidR="00CD02CC" w:rsidRPr="00CD02CC" w:rsidRDefault="00CD02CC" w:rsidP="00CD02CC">
            <w:pPr>
              <w:spacing w:after="0" w:line="240" w:lineRule="auto"/>
              <w:rPr>
                <w:rFonts w:ascii="Calibri" w:eastAsia="Times New Roman" w:hAnsi="Calibri" w:cs="Times New Roman"/>
                <w:color w:val="000000"/>
              </w:rPr>
            </w:pPr>
            <w:r w:rsidRPr="00CD02CC">
              <w:rPr>
                <w:rFonts w:ascii="Calibri" w:eastAsia="Times New Roman" w:hAnsi="Calibri" w:cs="Times New Roman"/>
                <w:color w:val="000000"/>
              </w:rPr>
              <w:t> </w:t>
            </w:r>
          </w:p>
        </w:tc>
        <w:tc>
          <w:tcPr>
            <w:tcW w:w="8388" w:type="dxa"/>
            <w:gridSpan w:val="9"/>
            <w:tcBorders>
              <w:top w:val="nil"/>
              <w:left w:val="nil"/>
              <w:bottom w:val="single" w:sz="4" w:space="0" w:color="auto"/>
              <w:right w:val="nil"/>
            </w:tcBorders>
            <w:shd w:val="clear" w:color="auto" w:fill="auto"/>
            <w:vAlign w:val="bottom"/>
            <w:hideMark/>
          </w:tcPr>
          <w:p w:rsidR="00CD02CC" w:rsidRPr="00CD02CC" w:rsidRDefault="00CD02CC" w:rsidP="00CD02CC">
            <w:pPr>
              <w:spacing w:after="0" w:line="240" w:lineRule="auto"/>
              <w:jc w:val="center"/>
              <w:rPr>
                <w:rFonts w:ascii="Calibri" w:eastAsia="Times New Roman" w:hAnsi="Calibri" w:cs="Times New Roman"/>
                <w:color w:val="000000"/>
              </w:rPr>
            </w:pPr>
            <w:r w:rsidRPr="00CD02CC">
              <w:rPr>
                <w:rFonts w:ascii="Calibri" w:eastAsia="Times New Roman" w:hAnsi="Calibri" w:cs="Times New Roman"/>
                <w:color w:val="000000"/>
              </w:rPr>
              <w:t>05488500 Annual nonexceedance probability of low discharges, based on April 1920 to March 1969 pre-regulated period of record (49 years)</w:t>
            </w:r>
          </w:p>
        </w:tc>
        <w:tc>
          <w:tcPr>
            <w:tcW w:w="891" w:type="dxa"/>
            <w:tcBorders>
              <w:top w:val="nil"/>
              <w:left w:val="nil"/>
              <w:bottom w:val="single" w:sz="4" w:space="0" w:color="auto"/>
              <w:right w:val="nil"/>
            </w:tcBorders>
            <w:shd w:val="clear" w:color="auto" w:fill="auto"/>
            <w:vAlign w:val="bottom"/>
            <w:hideMark/>
          </w:tcPr>
          <w:p w:rsidR="00CD02CC" w:rsidRPr="00CD02CC" w:rsidRDefault="00CD02CC" w:rsidP="00CD02CC">
            <w:pPr>
              <w:spacing w:after="0" w:line="240" w:lineRule="auto"/>
              <w:rPr>
                <w:rFonts w:ascii="Calibri" w:eastAsia="Times New Roman" w:hAnsi="Calibri" w:cs="Times New Roman"/>
                <w:color w:val="000000"/>
              </w:rPr>
            </w:pPr>
            <w:r w:rsidRPr="00CD02CC">
              <w:rPr>
                <w:rFonts w:ascii="Calibri" w:eastAsia="Times New Roman" w:hAnsi="Calibri" w:cs="Times New Roman"/>
                <w:color w:val="000000"/>
              </w:rPr>
              <w:t> </w:t>
            </w:r>
          </w:p>
        </w:tc>
      </w:tr>
      <w:tr w:rsidR="00CD02CC" w:rsidRPr="00CD02CC" w:rsidTr="00861549">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D02CC" w:rsidRPr="00CD02CC" w:rsidRDefault="00CD02CC" w:rsidP="00CD02CC">
            <w:pPr>
              <w:spacing w:after="0" w:line="240" w:lineRule="auto"/>
              <w:jc w:val="center"/>
              <w:rPr>
                <w:rFonts w:ascii="Calibri" w:eastAsia="Times New Roman" w:hAnsi="Calibri" w:cs="Times New Roman"/>
                <w:color w:val="000000"/>
              </w:rPr>
            </w:pPr>
            <w:r w:rsidRPr="00CD02CC">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CD02CC" w:rsidRPr="00CD02CC" w:rsidRDefault="00CD02CC" w:rsidP="00CD02CC">
            <w:pPr>
              <w:spacing w:after="0" w:line="240" w:lineRule="auto"/>
              <w:jc w:val="center"/>
              <w:rPr>
                <w:rFonts w:ascii="Calibri" w:eastAsia="Times New Roman" w:hAnsi="Calibri" w:cs="Times New Roman"/>
                <w:color w:val="000000"/>
              </w:rPr>
            </w:pPr>
            <w:r w:rsidRPr="00CD02CC">
              <w:rPr>
                <w:rFonts w:ascii="Calibri" w:eastAsia="Times New Roman" w:hAnsi="Calibri" w:cs="Times New Roman"/>
                <w:color w:val="000000"/>
              </w:rPr>
              <w:t>Recur-rence interval (years)</w:t>
            </w:r>
          </w:p>
        </w:tc>
        <w:tc>
          <w:tcPr>
            <w:tcW w:w="8152" w:type="dxa"/>
            <w:gridSpan w:val="9"/>
            <w:tcBorders>
              <w:top w:val="single" w:sz="4" w:space="0" w:color="auto"/>
              <w:left w:val="nil"/>
              <w:bottom w:val="single" w:sz="4" w:space="0" w:color="auto"/>
              <w:right w:val="nil"/>
            </w:tcBorders>
            <w:shd w:val="clear" w:color="auto" w:fill="auto"/>
            <w:vAlign w:val="bottom"/>
            <w:hideMark/>
          </w:tcPr>
          <w:p w:rsidR="00CD02CC" w:rsidRPr="00CD02CC" w:rsidRDefault="00CD02CC" w:rsidP="00CD02CC">
            <w:pPr>
              <w:spacing w:after="0" w:line="240" w:lineRule="auto"/>
              <w:jc w:val="center"/>
              <w:rPr>
                <w:rFonts w:ascii="Calibri" w:eastAsia="Times New Roman" w:hAnsi="Calibri" w:cs="Times New Roman"/>
                <w:color w:val="000000"/>
              </w:rPr>
            </w:pPr>
            <w:r w:rsidRPr="00CD02CC">
              <w:rPr>
                <w:rFonts w:ascii="Calibri" w:eastAsia="Times New Roman" w:hAnsi="Calibri" w:cs="Times New Roman"/>
                <w:color w:val="000000"/>
              </w:rPr>
              <w:t>Minimum average discharge (cubic feet per second)                                                                                    for indicated number of consecutive days</w:t>
            </w:r>
          </w:p>
        </w:tc>
      </w:tr>
      <w:tr w:rsidR="00CD02CC" w:rsidRPr="00CD02CC" w:rsidTr="00861549">
        <w:trPr>
          <w:trHeight w:val="495"/>
          <w:jc w:val="center"/>
        </w:trPr>
        <w:tc>
          <w:tcPr>
            <w:tcW w:w="1263" w:type="dxa"/>
            <w:vMerge/>
            <w:tcBorders>
              <w:top w:val="nil"/>
              <w:left w:val="nil"/>
              <w:bottom w:val="single" w:sz="4" w:space="0" w:color="000000"/>
              <w:right w:val="nil"/>
            </w:tcBorders>
            <w:vAlign w:val="center"/>
            <w:hideMark/>
          </w:tcPr>
          <w:p w:rsidR="00CD02CC" w:rsidRPr="00CD02CC" w:rsidRDefault="00CD02CC" w:rsidP="00CD02CC">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CD02CC" w:rsidRPr="00CD02CC" w:rsidRDefault="00CD02CC" w:rsidP="00CD02CC">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CD02CC" w:rsidRPr="00CD02CC" w:rsidRDefault="00CD02CC" w:rsidP="00CD02CC">
            <w:pPr>
              <w:spacing w:after="0" w:line="240" w:lineRule="auto"/>
              <w:jc w:val="center"/>
              <w:rPr>
                <w:rFonts w:ascii="Calibri" w:eastAsia="Times New Roman" w:hAnsi="Calibri" w:cs="Times New Roman"/>
                <w:color w:val="000000"/>
              </w:rPr>
            </w:pPr>
            <w:r w:rsidRPr="00CD02CC">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CD02CC" w:rsidRPr="00CD02CC" w:rsidRDefault="00CD02CC" w:rsidP="00CD02CC">
            <w:pPr>
              <w:spacing w:after="0" w:line="240" w:lineRule="auto"/>
              <w:jc w:val="center"/>
              <w:rPr>
                <w:rFonts w:ascii="Calibri" w:eastAsia="Times New Roman" w:hAnsi="Calibri" w:cs="Times New Roman"/>
                <w:color w:val="000000"/>
              </w:rPr>
            </w:pPr>
            <w:r w:rsidRPr="00CD02CC">
              <w:rPr>
                <w:rFonts w:ascii="Calibri" w:eastAsia="Times New Roman" w:hAnsi="Calibri" w:cs="Times New Roman"/>
                <w:color w:val="000000"/>
              </w:rPr>
              <w:t>3</w:t>
            </w:r>
          </w:p>
        </w:tc>
        <w:tc>
          <w:tcPr>
            <w:tcW w:w="863"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rPr>
            </w:pPr>
            <w:r w:rsidRPr="00CD02CC">
              <w:rPr>
                <w:rFonts w:ascii="Calibri" w:eastAsia="Times New Roman" w:hAnsi="Calibri" w:cs="Times New Roman"/>
                <w:color w:val="000000"/>
              </w:rPr>
              <w:t>7</w:t>
            </w:r>
          </w:p>
        </w:tc>
        <w:tc>
          <w:tcPr>
            <w:tcW w:w="815"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rPr>
            </w:pPr>
            <w:r w:rsidRPr="00CD02CC">
              <w:rPr>
                <w:rFonts w:ascii="Calibri" w:eastAsia="Times New Roman" w:hAnsi="Calibri" w:cs="Times New Roman"/>
                <w:color w:val="000000"/>
              </w:rPr>
              <w:t>14</w:t>
            </w:r>
          </w:p>
        </w:tc>
        <w:tc>
          <w:tcPr>
            <w:tcW w:w="86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rPr>
            </w:pPr>
            <w:r w:rsidRPr="00CD02CC">
              <w:rPr>
                <w:rFonts w:ascii="Calibri" w:eastAsia="Times New Roman" w:hAnsi="Calibri" w:cs="Times New Roman"/>
                <w:color w:val="000000"/>
              </w:rPr>
              <w:t>30</w:t>
            </w:r>
          </w:p>
        </w:tc>
        <w:tc>
          <w:tcPr>
            <w:tcW w:w="817"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rPr>
            </w:pPr>
            <w:r w:rsidRPr="00CD02CC">
              <w:rPr>
                <w:rFonts w:ascii="Calibri" w:eastAsia="Times New Roman" w:hAnsi="Calibri" w:cs="Times New Roman"/>
                <w:color w:val="000000"/>
              </w:rPr>
              <w:t>60</w:t>
            </w:r>
          </w:p>
        </w:tc>
        <w:tc>
          <w:tcPr>
            <w:tcW w:w="859"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rPr>
            </w:pPr>
            <w:r w:rsidRPr="00CD02CC">
              <w:rPr>
                <w:rFonts w:ascii="Calibri" w:eastAsia="Times New Roman" w:hAnsi="Calibri" w:cs="Times New Roman"/>
                <w:color w:val="000000"/>
              </w:rPr>
              <w:t>90</w:t>
            </w:r>
          </w:p>
        </w:tc>
        <w:tc>
          <w:tcPr>
            <w:tcW w:w="819"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rPr>
            </w:pPr>
            <w:r w:rsidRPr="00CD02CC">
              <w:rPr>
                <w:rFonts w:ascii="Calibri" w:eastAsia="Times New Roman" w:hAnsi="Calibri" w:cs="Times New Roman"/>
                <w:color w:val="000000"/>
              </w:rPr>
              <w:t>120</w:t>
            </w:r>
          </w:p>
        </w:tc>
        <w:tc>
          <w:tcPr>
            <w:tcW w:w="89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center"/>
              <w:rPr>
                <w:rFonts w:ascii="Calibri" w:eastAsia="Times New Roman" w:hAnsi="Calibri" w:cs="Times New Roman"/>
                <w:color w:val="000000"/>
              </w:rPr>
            </w:pPr>
            <w:r w:rsidRPr="00CD02CC">
              <w:rPr>
                <w:rFonts w:ascii="Calibri" w:eastAsia="Times New Roman" w:hAnsi="Calibri" w:cs="Times New Roman"/>
                <w:color w:val="000000"/>
              </w:rPr>
              <w:t>183</w:t>
            </w:r>
          </w:p>
        </w:tc>
      </w:tr>
      <w:tr w:rsidR="00CD02CC" w:rsidRPr="00CD02CC" w:rsidTr="00861549">
        <w:trPr>
          <w:trHeight w:val="300"/>
          <w:jc w:val="center"/>
        </w:trPr>
        <w:tc>
          <w:tcPr>
            <w:tcW w:w="12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CD02CC" w:rsidRPr="00CD02CC" w:rsidRDefault="00E400F1" w:rsidP="00E400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02CC" w:rsidRPr="00CD02CC">
              <w:rPr>
                <w:rFonts w:ascii="Calibri" w:eastAsia="Times New Roman" w:hAnsi="Calibri" w:cs="Times New Roman"/>
              </w:rPr>
              <w:t>100</w:t>
            </w:r>
          </w:p>
        </w:tc>
        <w:tc>
          <w:tcPr>
            <w:tcW w:w="1332"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46</w:t>
            </w:r>
          </w:p>
        </w:tc>
        <w:tc>
          <w:tcPr>
            <w:tcW w:w="8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46</w:t>
            </w:r>
          </w:p>
        </w:tc>
        <w:tc>
          <w:tcPr>
            <w:tcW w:w="8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49</w:t>
            </w:r>
          </w:p>
        </w:tc>
        <w:tc>
          <w:tcPr>
            <w:tcW w:w="81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51</w:t>
            </w:r>
          </w:p>
        </w:tc>
        <w:tc>
          <w:tcPr>
            <w:tcW w:w="86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62</w:t>
            </w:r>
          </w:p>
        </w:tc>
        <w:tc>
          <w:tcPr>
            <w:tcW w:w="817"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78</w:t>
            </w:r>
          </w:p>
        </w:tc>
        <w:tc>
          <w:tcPr>
            <w:tcW w:w="85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102</w:t>
            </w:r>
          </w:p>
        </w:tc>
        <w:tc>
          <w:tcPr>
            <w:tcW w:w="81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111</w:t>
            </w:r>
          </w:p>
        </w:tc>
        <w:tc>
          <w:tcPr>
            <w:tcW w:w="89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133</w:t>
            </w:r>
          </w:p>
        </w:tc>
      </w:tr>
      <w:tr w:rsidR="00CD02CC" w:rsidRPr="00CD02CC" w:rsidTr="00861549">
        <w:trPr>
          <w:trHeight w:val="300"/>
          <w:jc w:val="center"/>
        </w:trPr>
        <w:tc>
          <w:tcPr>
            <w:tcW w:w="12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CD02CC" w:rsidRPr="00CD02CC" w:rsidRDefault="00E400F1" w:rsidP="00E400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02CC" w:rsidRPr="00CD02CC">
              <w:rPr>
                <w:rFonts w:ascii="Calibri" w:eastAsia="Times New Roman" w:hAnsi="Calibri" w:cs="Times New Roman"/>
              </w:rPr>
              <w:t>50</w:t>
            </w:r>
          </w:p>
        </w:tc>
        <w:tc>
          <w:tcPr>
            <w:tcW w:w="1332"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60</w:t>
            </w:r>
          </w:p>
        </w:tc>
        <w:tc>
          <w:tcPr>
            <w:tcW w:w="8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60</w:t>
            </w:r>
          </w:p>
        </w:tc>
        <w:tc>
          <w:tcPr>
            <w:tcW w:w="8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63</w:t>
            </w:r>
          </w:p>
        </w:tc>
        <w:tc>
          <w:tcPr>
            <w:tcW w:w="81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67</w:t>
            </w:r>
          </w:p>
        </w:tc>
        <w:tc>
          <w:tcPr>
            <w:tcW w:w="86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81</w:t>
            </w:r>
          </w:p>
        </w:tc>
        <w:tc>
          <w:tcPr>
            <w:tcW w:w="817"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101</w:t>
            </w:r>
          </w:p>
        </w:tc>
        <w:tc>
          <w:tcPr>
            <w:tcW w:w="85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131</w:t>
            </w:r>
          </w:p>
        </w:tc>
        <w:tc>
          <w:tcPr>
            <w:tcW w:w="81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144</w:t>
            </w:r>
          </w:p>
        </w:tc>
        <w:tc>
          <w:tcPr>
            <w:tcW w:w="89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176</w:t>
            </w:r>
          </w:p>
        </w:tc>
      </w:tr>
      <w:tr w:rsidR="00CD02CC" w:rsidRPr="00CD02CC" w:rsidTr="00861549">
        <w:trPr>
          <w:trHeight w:val="300"/>
          <w:jc w:val="center"/>
        </w:trPr>
        <w:tc>
          <w:tcPr>
            <w:tcW w:w="12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CD02CC" w:rsidRPr="00CD02CC" w:rsidRDefault="00E400F1" w:rsidP="00E400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02CC" w:rsidRPr="00CD02CC">
              <w:rPr>
                <w:rFonts w:ascii="Calibri" w:eastAsia="Times New Roman" w:hAnsi="Calibri" w:cs="Times New Roman"/>
              </w:rPr>
              <w:t>20</w:t>
            </w:r>
          </w:p>
        </w:tc>
        <w:tc>
          <w:tcPr>
            <w:tcW w:w="1332"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87</w:t>
            </w:r>
          </w:p>
        </w:tc>
        <w:tc>
          <w:tcPr>
            <w:tcW w:w="8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88</w:t>
            </w:r>
          </w:p>
        </w:tc>
        <w:tc>
          <w:tcPr>
            <w:tcW w:w="8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92</w:t>
            </w:r>
          </w:p>
        </w:tc>
        <w:tc>
          <w:tcPr>
            <w:tcW w:w="81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98</w:t>
            </w:r>
          </w:p>
        </w:tc>
        <w:tc>
          <w:tcPr>
            <w:tcW w:w="86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118</w:t>
            </w:r>
          </w:p>
        </w:tc>
        <w:tc>
          <w:tcPr>
            <w:tcW w:w="817"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148</w:t>
            </w:r>
          </w:p>
        </w:tc>
        <w:tc>
          <w:tcPr>
            <w:tcW w:w="85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189</w:t>
            </w:r>
          </w:p>
        </w:tc>
        <w:tc>
          <w:tcPr>
            <w:tcW w:w="81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211</w:t>
            </w:r>
          </w:p>
        </w:tc>
        <w:tc>
          <w:tcPr>
            <w:tcW w:w="89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266</w:t>
            </w:r>
          </w:p>
        </w:tc>
      </w:tr>
      <w:tr w:rsidR="00CD02CC" w:rsidRPr="00CD02CC" w:rsidTr="00861549">
        <w:trPr>
          <w:trHeight w:val="300"/>
          <w:jc w:val="center"/>
        </w:trPr>
        <w:tc>
          <w:tcPr>
            <w:tcW w:w="12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CD02CC" w:rsidRPr="00CD02CC" w:rsidRDefault="00E400F1" w:rsidP="00E400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02CC" w:rsidRPr="00CD02CC">
              <w:rPr>
                <w:rFonts w:ascii="Calibri" w:eastAsia="Times New Roman" w:hAnsi="Calibri" w:cs="Times New Roman"/>
              </w:rPr>
              <w:t>10</w:t>
            </w:r>
          </w:p>
        </w:tc>
        <w:tc>
          <w:tcPr>
            <w:tcW w:w="1332"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119</w:t>
            </w:r>
          </w:p>
        </w:tc>
        <w:tc>
          <w:tcPr>
            <w:tcW w:w="8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121</w:t>
            </w:r>
          </w:p>
        </w:tc>
        <w:tc>
          <w:tcPr>
            <w:tcW w:w="8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127</w:t>
            </w:r>
          </w:p>
        </w:tc>
        <w:tc>
          <w:tcPr>
            <w:tcW w:w="81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136</w:t>
            </w:r>
          </w:p>
        </w:tc>
        <w:tc>
          <w:tcPr>
            <w:tcW w:w="86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163</w:t>
            </w:r>
          </w:p>
        </w:tc>
        <w:tc>
          <w:tcPr>
            <w:tcW w:w="817"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205</w:t>
            </w:r>
          </w:p>
        </w:tc>
        <w:tc>
          <w:tcPr>
            <w:tcW w:w="85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261</w:t>
            </w:r>
          </w:p>
        </w:tc>
        <w:tc>
          <w:tcPr>
            <w:tcW w:w="81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294</w:t>
            </w:r>
          </w:p>
        </w:tc>
        <w:tc>
          <w:tcPr>
            <w:tcW w:w="89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379</w:t>
            </w:r>
          </w:p>
        </w:tc>
      </w:tr>
      <w:tr w:rsidR="00CD02CC" w:rsidRPr="00CD02CC" w:rsidTr="00861549">
        <w:trPr>
          <w:trHeight w:val="300"/>
          <w:jc w:val="center"/>
        </w:trPr>
        <w:tc>
          <w:tcPr>
            <w:tcW w:w="12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CD02CC" w:rsidRPr="00CD02CC" w:rsidRDefault="00E400F1" w:rsidP="00E400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02CC" w:rsidRPr="00CD02CC">
              <w:rPr>
                <w:rFonts w:ascii="Calibri" w:eastAsia="Times New Roman" w:hAnsi="Calibri" w:cs="Times New Roman"/>
              </w:rPr>
              <w:t>5</w:t>
            </w:r>
          </w:p>
        </w:tc>
        <w:tc>
          <w:tcPr>
            <w:tcW w:w="1332"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170</w:t>
            </w:r>
          </w:p>
        </w:tc>
        <w:tc>
          <w:tcPr>
            <w:tcW w:w="8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175</w:t>
            </w:r>
          </w:p>
        </w:tc>
        <w:tc>
          <w:tcPr>
            <w:tcW w:w="8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183</w:t>
            </w:r>
          </w:p>
        </w:tc>
        <w:tc>
          <w:tcPr>
            <w:tcW w:w="81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199</w:t>
            </w:r>
          </w:p>
        </w:tc>
        <w:tc>
          <w:tcPr>
            <w:tcW w:w="86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238</w:t>
            </w:r>
          </w:p>
        </w:tc>
        <w:tc>
          <w:tcPr>
            <w:tcW w:w="817"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299</w:t>
            </w:r>
          </w:p>
        </w:tc>
        <w:tc>
          <w:tcPr>
            <w:tcW w:w="85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380</w:t>
            </w:r>
          </w:p>
        </w:tc>
        <w:tc>
          <w:tcPr>
            <w:tcW w:w="81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435</w:t>
            </w:r>
          </w:p>
        </w:tc>
        <w:tc>
          <w:tcPr>
            <w:tcW w:w="89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574</w:t>
            </w:r>
          </w:p>
        </w:tc>
      </w:tr>
      <w:tr w:rsidR="00CD02CC" w:rsidRPr="00CD02CC" w:rsidTr="00861549">
        <w:trPr>
          <w:trHeight w:val="300"/>
          <w:jc w:val="center"/>
        </w:trPr>
        <w:tc>
          <w:tcPr>
            <w:tcW w:w="12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CD02CC" w:rsidRPr="00CD02CC" w:rsidRDefault="00E400F1" w:rsidP="00E400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D02CC" w:rsidRPr="00CD02CC">
              <w:rPr>
                <w:rFonts w:ascii="Calibri" w:eastAsia="Times New Roman" w:hAnsi="Calibri" w:cs="Times New Roman"/>
              </w:rPr>
              <w:t>2</w:t>
            </w:r>
          </w:p>
        </w:tc>
        <w:tc>
          <w:tcPr>
            <w:tcW w:w="1332"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317</w:t>
            </w:r>
          </w:p>
        </w:tc>
        <w:tc>
          <w:tcPr>
            <w:tcW w:w="8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332</w:t>
            </w:r>
          </w:p>
        </w:tc>
        <w:tc>
          <w:tcPr>
            <w:tcW w:w="8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350</w:t>
            </w:r>
          </w:p>
        </w:tc>
        <w:tc>
          <w:tcPr>
            <w:tcW w:w="81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386</w:t>
            </w:r>
          </w:p>
        </w:tc>
        <w:tc>
          <w:tcPr>
            <w:tcW w:w="86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464</w:t>
            </w:r>
          </w:p>
        </w:tc>
        <w:tc>
          <w:tcPr>
            <w:tcW w:w="817"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588</w:t>
            </w:r>
          </w:p>
        </w:tc>
        <w:tc>
          <w:tcPr>
            <w:tcW w:w="85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756</w:t>
            </w:r>
          </w:p>
        </w:tc>
        <w:tc>
          <w:tcPr>
            <w:tcW w:w="81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886</w:t>
            </w:r>
          </w:p>
        </w:tc>
        <w:tc>
          <w:tcPr>
            <w:tcW w:w="89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1,220</w:t>
            </w:r>
          </w:p>
        </w:tc>
      </w:tr>
      <w:tr w:rsidR="00CD02CC" w:rsidRPr="00CD02CC" w:rsidTr="00861549">
        <w:trPr>
          <w:trHeight w:val="300"/>
          <w:jc w:val="center"/>
        </w:trPr>
        <w:tc>
          <w:tcPr>
            <w:tcW w:w="12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1.25</w:t>
            </w:r>
          </w:p>
        </w:tc>
        <w:tc>
          <w:tcPr>
            <w:tcW w:w="1332"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551</w:t>
            </w:r>
          </w:p>
        </w:tc>
        <w:tc>
          <w:tcPr>
            <w:tcW w:w="8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582</w:t>
            </w:r>
          </w:p>
        </w:tc>
        <w:tc>
          <w:tcPr>
            <w:tcW w:w="8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621</w:t>
            </w:r>
          </w:p>
        </w:tc>
        <w:tc>
          <w:tcPr>
            <w:tcW w:w="81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699</w:t>
            </w:r>
          </w:p>
        </w:tc>
        <w:tc>
          <w:tcPr>
            <w:tcW w:w="86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850</w:t>
            </w:r>
          </w:p>
        </w:tc>
        <w:tc>
          <w:tcPr>
            <w:tcW w:w="817"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1,100</w:t>
            </w:r>
          </w:p>
        </w:tc>
        <w:tc>
          <w:tcPr>
            <w:tcW w:w="85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1,450</w:t>
            </w:r>
          </w:p>
        </w:tc>
        <w:tc>
          <w:tcPr>
            <w:tcW w:w="81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1,730</w:t>
            </w:r>
          </w:p>
        </w:tc>
        <w:tc>
          <w:tcPr>
            <w:tcW w:w="89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2,460</w:t>
            </w:r>
          </w:p>
        </w:tc>
      </w:tr>
      <w:tr w:rsidR="00CD02CC" w:rsidRPr="00CD02CC" w:rsidTr="00861549">
        <w:trPr>
          <w:trHeight w:val="300"/>
          <w:jc w:val="center"/>
        </w:trPr>
        <w:tc>
          <w:tcPr>
            <w:tcW w:w="12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1.11</w:t>
            </w:r>
          </w:p>
        </w:tc>
        <w:tc>
          <w:tcPr>
            <w:tcW w:w="1332"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715</w:t>
            </w:r>
          </w:p>
        </w:tc>
        <w:tc>
          <w:tcPr>
            <w:tcW w:w="8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757</w:t>
            </w:r>
          </w:p>
        </w:tc>
        <w:tc>
          <w:tcPr>
            <w:tcW w:w="8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815</w:t>
            </w:r>
          </w:p>
        </w:tc>
        <w:tc>
          <w:tcPr>
            <w:tcW w:w="81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928</w:t>
            </w:r>
          </w:p>
        </w:tc>
        <w:tc>
          <w:tcPr>
            <w:tcW w:w="86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1,140</w:t>
            </w:r>
          </w:p>
        </w:tc>
        <w:tc>
          <w:tcPr>
            <w:tcW w:w="817"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1,480</w:t>
            </w:r>
          </w:p>
        </w:tc>
        <w:tc>
          <w:tcPr>
            <w:tcW w:w="85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2,000</w:t>
            </w:r>
          </w:p>
        </w:tc>
        <w:tc>
          <w:tcPr>
            <w:tcW w:w="81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2,420</w:t>
            </w:r>
          </w:p>
        </w:tc>
        <w:tc>
          <w:tcPr>
            <w:tcW w:w="89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3,470</w:t>
            </w:r>
          </w:p>
        </w:tc>
      </w:tr>
      <w:tr w:rsidR="00CD02CC" w:rsidRPr="00CD02CC" w:rsidTr="00861549">
        <w:trPr>
          <w:trHeight w:val="300"/>
          <w:jc w:val="center"/>
        </w:trPr>
        <w:tc>
          <w:tcPr>
            <w:tcW w:w="12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1.04</w:t>
            </w:r>
          </w:p>
        </w:tc>
        <w:tc>
          <w:tcPr>
            <w:tcW w:w="1332"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924</w:t>
            </w:r>
          </w:p>
        </w:tc>
        <w:tc>
          <w:tcPr>
            <w:tcW w:w="8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980</w:t>
            </w:r>
          </w:p>
        </w:tc>
        <w:tc>
          <w:tcPr>
            <w:tcW w:w="8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1,070</w:t>
            </w:r>
          </w:p>
        </w:tc>
        <w:tc>
          <w:tcPr>
            <w:tcW w:w="81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1,230</w:t>
            </w:r>
          </w:p>
        </w:tc>
        <w:tc>
          <w:tcPr>
            <w:tcW w:w="86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1,530</w:t>
            </w:r>
          </w:p>
        </w:tc>
        <w:tc>
          <w:tcPr>
            <w:tcW w:w="817"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2,020</w:t>
            </w:r>
          </w:p>
        </w:tc>
        <w:tc>
          <w:tcPr>
            <w:tcW w:w="85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2,790</w:t>
            </w:r>
          </w:p>
        </w:tc>
        <w:tc>
          <w:tcPr>
            <w:tcW w:w="81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3,410</w:t>
            </w:r>
          </w:p>
        </w:tc>
        <w:tc>
          <w:tcPr>
            <w:tcW w:w="89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4,940</w:t>
            </w:r>
          </w:p>
        </w:tc>
      </w:tr>
      <w:tr w:rsidR="00CD02CC" w:rsidRPr="00CD02CC" w:rsidTr="00861549">
        <w:trPr>
          <w:trHeight w:val="300"/>
          <w:jc w:val="center"/>
        </w:trPr>
        <w:tc>
          <w:tcPr>
            <w:tcW w:w="12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1.02</w:t>
            </w:r>
          </w:p>
        </w:tc>
        <w:tc>
          <w:tcPr>
            <w:tcW w:w="1332"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1,080</w:t>
            </w:r>
          </w:p>
        </w:tc>
        <w:tc>
          <w:tcPr>
            <w:tcW w:w="8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1,150</w:t>
            </w:r>
          </w:p>
        </w:tc>
        <w:tc>
          <w:tcPr>
            <w:tcW w:w="8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1,260</w:t>
            </w:r>
          </w:p>
        </w:tc>
        <w:tc>
          <w:tcPr>
            <w:tcW w:w="81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1,460</w:t>
            </w:r>
          </w:p>
        </w:tc>
        <w:tc>
          <w:tcPr>
            <w:tcW w:w="86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1,830</w:t>
            </w:r>
          </w:p>
        </w:tc>
        <w:tc>
          <w:tcPr>
            <w:tcW w:w="817"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2,440</w:t>
            </w:r>
          </w:p>
        </w:tc>
        <w:tc>
          <w:tcPr>
            <w:tcW w:w="85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3,440</w:t>
            </w:r>
          </w:p>
        </w:tc>
        <w:tc>
          <w:tcPr>
            <w:tcW w:w="81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4,220</w:t>
            </w:r>
          </w:p>
        </w:tc>
        <w:tc>
          <w:tcPr>
            <w:tcW w:w="89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6,160</w:t>
            </w:r>
          </w:p>
        </w:tc>
      </w:tr>
      <w:tr w:rsidR="00CD02CC" w:rsidRPr="00CD02CC" w:rsidTr="00861549">
        <w:trPr>
          <w:trHeight w:val="300"/>
          <w:jc w:val="center"/>
        </w:trPr>
        <w:tc>
          <w:tcPr>
            <w:tcW w:w="1263"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1.01</w:t>
            </w:r>
          </w:p>
        </w:tc>
        <w:tc>
          <w:tcPr>
            <w:tcW w:w="1332"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1,230</w:t>
            </w:r>
          </w:p>
        </w:tc>
        <w:tc>
          <w:tcPr>
            <w:tcW w:w="895"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1,310</w:t>
            </w:r>
          </w:p>
        </w:tc>
        <w:tc>
          <w:tcPr>
            <w:tcW w:w="863"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1,440</w:t>
            </w:r>
          </w:p>
        </w:tc>
        <w:tc>
          <w:tcPr>
            <w:tcW w:w="815"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1,690</w:t>
            </w:r>
          </w:p>
        </w:tc>
        <w:tc>
          <w:tcPr>
            <w:tcW w:w="86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2,130</w:t>
            </w:r>
          </w:p>
        </w:tc>
        <w:tc>
          <w:tcPr>
            <w:tcW w:w="817"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2,880</w:t>
            </w:r>
          </w:p>
        </w:tc>
        <w:tc>
          <w:tcPr>
            <w:tcW w:w="859"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4,130</w:t>
            </w:r>
          </w:p>
        </w:tc>
        <w:tc>
          <w:tcPr>
            <w:tcW w:w="819"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5,100</w:t>
            </w:r>
          </w:p>
        </w:tc>
        <w:tc>
          <w:tcPr>
            <w:tcW w:w="89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rPr>
            </w:pPr>
            <w:r w:rsidRPr="00CD02CC">
              <w:rPr>
                <w:rFonts w:ascii="Calibri" w:eastAsia="Times New Roman" w:hAnsi="Calibri" w:cs="Times New Roman"/>
              </w:rPr>
              <w:t>7,470</w:t>
            </w:r>
          </w:p>
        </w:tc>
      </w:tr>
      <w:tr w:rsidR="00CD02CC" w:rsidRPr="00CD02CC" w:rsidTr="00861549">
        <w:trPr>
          <w:trHeight w:val="300"/>
          <w:jc w:val="center"/>
        </w:trPr>
        <w:tc>
          <w:tcPr>
            <w:tcW w:w="2390" w:type="dxa"/>
            <w:gridSpan w:val="2"/>
            <w:tcBorders>
              <w:top w:val="nil"/>
              <w:left w:val="nil"/>
              <w:bottom w:val="nil"/>
              <w:right w:val="nil"/>
            </w:tcBorders>
            <w:shd w:val="clear" w:color="auto" w:fill="auto"/>
            <w:noWrap/>
            <w:vAlign w:val="bottom"/>
            <w:hideMark/>
          </w:tcPr>
          <w:p w:rsidR="00CD02CC" w:rsidRPr="00CD02CC" w:rsidRDefault="00CD02CC" w:rsidP="00CD02CC">
            <w:pPr>
              <w:spacing w:after="0" w:line="240" w:lineRule="auto"/>
              <w:rPr>
                <w:rFonts w:ascii="Calibri" w:eastAsia="Times New Roman" w:hAnsi="Calibri" w:cs="Times New Roman"/>
                <w:color w:val="000000"/>
              </w:rPr>
            </w:pPr>
            <w:r w:rsidRPr="00CD02CC">
              <w:rPr>
                <w:rFonts w:ascii="Calibri" w:eastAsia="Times New Roman" w:hAnsi="Calibri" w:cs="Times New Roman"/>
                <w:color w:val="000000"/>
              </w:rPr>
              <w:t>Kentau statistic</w:t>
            </w:r>
          </w:p>
        </w:tc>
        <w:tc>
          <w:tcPr>
            <w:tcW w:w="1332"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-0.077</w:t>
            </w:r>
          </w:p>
        </w:tc>
        <w:tc>
          <w:tcPr>
            <w:tcW w:w="89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-0.034</w:t>
            </w:r>
          </w:p>
        </w:tc>
        <w:tc>
          <w:tcPr>
            <w:tcW w:w="863"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-0.043</w:t>
            </w:r>
          </w:p>
        </w:tc>
        <w:tc>
          <w:tcPr>
            <w:tcW w:w="815"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-0.057</w:t>
            </w:r>
          </w:p>
        </w:tc>
        <w:tc>
          <w:tcPr>
            <w:tcW w:w="86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-0.065</w:t>
            </w:r>
          </w:p>
        </w:tc>
        <w:tc>
          <w:tcPr>
            <w:tcW w:w="817"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-0.056</w:t>
            </w:r>
          </w:p>
        </w:tc>
        <w:tc>
          <w:tcPr>
            <w:tcW w:w="85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-0.056</w:t>
            </w:r>
          </w:p>
        </w:tc>
        <w:tc>
          <w:tcPr>
            <w:tcW w:w="819"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-0.071</w:t>
            </w:r>
          </w:p>
        </w:tc>
        <w:tc>
          <w:tcPr>
            <w:tcW w:w="891" w:type="dxa"/>
            <w:tcBorders>
              <w:top w:val="nil"/>
              <w:left w:val="nil"/>
              <w:bottom w:val="nil"/>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-0.058</w:t>
            </w:r>
          </w:p>
        </w:tc>
      </w:tr>
      <w:tr w:rsidR="00CD02CC" w:rsidRPr="00CD02CC" w:rsidTr="00861549">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rPr>
                <w:rFonts w:ascii="Calibri" w:eastAsia="Times New Roman" w:hAnsi="Calibri" w:cs="Times New Roman"/>
                <w:color w:val="000000"/>
              </w:rPr>
            </w:pPr>
            <w:r w:rsidRPr="00CD02CC">
              <w:rPr>
                <w:rFonts w:ascii="Calibri" w:eastAsia="Times New Roman" w:hAnsi="Calibri" w:cs="Times New Roman"/>
                <w:color w:val="000000"/>
              </w:rPr>
              <w:t>P-value</w:t>
            </w:r>
          </w:p>
        </w:tc>
        <w:tc>
          <w:tcPr>
            <w:tcW w:w="1332"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0.443</w:t>
            </w:r>
          </w:p>
        </w:tc>
        <w:tc>
          <w:tcPr>
            <w:tcW w:w="895"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0.737</w:t>
            </w:r>
          </w:p>
        </w:tc>
        <w:tc>
          <w:tcPr>
            <w:tcW w:w="863"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0.673</w:t>
            </w:r>
          </w:p>
        </w:tc>
        <w:tc>
          <w:tcPr>
            <w:tcW w:w="815"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0.569</w:t>
            </w:r>
          </w:p>
        </w:tc>
        <w:tc>
          <w:tcPr>
            <w:tcW w:w="86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0.518</w:t>
            </w:r>
          </w:p>
        </w:tc>
        <w:tc>
          <w:tcPr>
            <w:tcW w:w="817"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0.575</w:t>
            </w:r>
          </w:p>
        </w:tc>
        <w:tc>
          <w:tcPr>
            <w:tcW w:w="859"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0.575</w:t>
            </w:r>
          </w:p>
        </w:tc>
        <w:tc>
          <w:tcPr>
            <w:tcW w:w="819"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0.474</w:t>
            </w:r>
          </w:p>
        </w:tc>
        <w:tc>
          <w:tcPr>
            <w:tcW w:w="891" w:type="dxa"/>
            <w:tcBorders>
              <w:top w:val="nil"/>
              <w:left w:val="nil"/>
              <w:bottom w:val="single" w:sz="4" w:space="0" w:color="auto"/>
              <w:right w:val="nil"/>
            </w:tcBorders>
            <w:shd w:val="clear" w:color="auto" w:fill="auto"/>
            <w:noWrap/>
            <w:vAlign w:val="bottom"/>
            <w:hideMark/>
          </w:tcPr>
          <w:p w:rsidR="00CD02CC" w:rsidRPr="00CD02CC" w:rsidRDefault="00CD02CC" w:rsidP="00CD02CC">
            <w:pPr>
              <w:spacing w:after="0" w:line="240" w:lineRule="auto"/>
              <w:jc w:val="right"/>
              <w:rPr>
                <w:rFonts w:ascii="Calibri" w:eastAsia="Times New Roman" w:hAnsi="Calibri" w:cs="Times New Roman"/>
                <w:color w:val="000000"/>
              </w:rPr>
            </w:pPr>
            <w:r w:rsidRPr="00CD02CC">
              <w:rPr>
                <w:rFonts w:ascii="Calibri" w:eastAsia="Times New Roman" w:hAnsi="Calibri" w:cs="Times New Roman"/>
                <w:color w:val="000000"/>
              </w:rPr>
              <w:t>0.564</w:t>
            </w:r>
          </w:p>
        </w:tc>
      </w:tr>
    </w:tbl>
    <w:p w:rsidR="00F643B1" w:rsidRPr="00567261" w:rsidRDefault="00F643B1" w:rsidP="00567261">
      <w:pPr>
        <w:jc w:val="center"/>
        <w:rPr>
          <w:sz w:val="24"/>
          <w:szCs w:val="24"/>
        </w:rPr>
      </w:pPr>
    </w:p>
    <w:tbl>
      <w:tblPr>
        <w:tblW w:w="10043" w:type="dxa"/>
        <w:jc w:val="center"/>
        <w:tblInd w:w="93" w:type="dxa"/>
        <w:tblLook w:val="04A0" w:firstRow="1" w:lastRow="0" w:firstColumn="1" w:lastColumn="0" w:noHBand="0" w:noVBand="1"/>
      </w:tblPr>
      <w:tblGrid>
        <w:gridCol w:w="1471"/>
        <w:gridCol w:w="1104"/>
        <w:gridCol w:w="1361"/>
        <w:gridCol w:w="895"/>
        <w:gridCol w:w="821"/>
        <w:gridCol w:w="809"/>
        <w:gridCol w:w="266"/>
        <w:gridCol w:w="829"/>
        <w:gridCol w:w="829"/>
        <w:gridCol w:w="829"/>
        <w:gridCol w:w="829"/>
      </w:tblGrid>
      <w:tr w:rsidR="00861549" w:rsidRPr="00861549" w:rsidTr="00861549">
        <w:trPr>
          <w:trHeight w:val="600"/>
          <w:jc w:val="center"/>
        </w:trPr>
        <w:tc>
          <w:tcPr>
            <w:tcW w:w="10043" w:type="dxa"/>
            <w:gridSpan w:val="11"/>
            <w:tcBorders>
              <w:top w:val="nil"/>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lastRenderedPageBreak/>
              <w:t>05488500 Annual nonexceedance probability of seasonal low discharges, based on April 1920 to March 1969 pre-regulated period of record (49 years)</w:t>
            </w:r>
          </w:p>
        </w:tc>
      </w:tr>
      <w:tr w:rsidR="00861549" w:rsidRPr="00861549" w:rsidTr="00861549">
        <w:trPr>
          <w:trHeight w:val="675"/>
          <w:jc w:val="center"/>
        </w:trPr>
        <w:tc>
          <w:tcPr>
            <w:tcW w:w="1471" w:type="dxa"/>
            <w:vMerge w:val="restart"/>
            <w:tcBorders>
              <w:top w:val="nil"/>
              <w:left w:val="nil"/>
              <w:bottom w:val="single" w:sz="4" w:space="0" w:color="000000"/>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Annual nonexceed-ance probability</w:t>
            </w:r>
          </w:p>
        </w:tc>
        <w:tc>
          <w:tcPr>
            <w:tcW w:w="1104" w:type="dxa"/>
            <w:vMerge w:val="restart"/>
            <w:tcBorders>
              <w:top w:val="nil"/>
              <w:left w:val="nil"/>
              <w:bottom w:val="single" w:sz="4" w:space="0" w:color="000000"/>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Recur-rence interval (years)</w:t>
            </w:r>
          </w:p>
        </w:tc>
        <w:tc>
          <w:tcPr>
            <w:tcW w:w="7468" w:type="dxa"/>
            <w:gridSpan w:val="9"/>
            <w:tcBorders>
              <w:top w:val="single" w:sz="4" w:space="0" w:color="auto"/>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Minimum average discharge (cubic feet per second)                                                                          for indicated number of consecutive days</w:t>
            </w:r>
          </w:p>
        </w:tc>
      </w:tr>
      <w:tr w:rsidR="00861549" w:rsidRPr="00861549" w:rsidTr="00861549">
        <w:trPr>
          <w:trHeight w:val="495"/>
          <w:jc w:val="center"/>
        </w:trPr>
        <w:tc>
          <w:tcPr>
            <w:tcW w:w="1471" w:type="dxa"/>
            <w:vMerge/>
            <w:tcBorders>
              <w:top w:val="nil"/>
              <w:left w:val="nil"/>
              <w:bottom w:val="single" w:sz="4" w:space="0" w:color="000000"/>
              <w:right w:val="nil"/>
            </w:tcBorders>
            <w:vAlign w:val="center"/>
            <w:hideMark/>
          </w:tcPr>
          <w:p w:rsidR="00861549" w:rsidRPr="00861549" w:rsidRDefault="00861549" w:rsidP="00861549">
            <w:pPr>
              <w:spacing w:after="0" w:line="240" w:lineRule="auto"/>
              <w:rPr>
                <w:rFonts w:ascii="Calibri" w:eastAsia="Times New Roman" w:hAnsi="Calibri" w:cs="Times New Roman"/>
                <w:color w:val="000000"/>
              </w:rPr>
            </w:pPr>
          </w:p>
        </w:tc>
        <w:tc>
          <w:tcPr>
            <w:tcW w:w="1104" w:type="dxa"/>
            <w:vMerge/>
            <w:tcBorders>
              <w:top w:val="nil"/>
              <w:left w:val="nil"/>
              <w:bottom w:val="single" w:sz="4" w:space="0" w:color="000000"/>
              <w:right w:val="nil"/>
            </w:tcBorders>
            <w:vAlign w:val="center"/>
            <w:hideMark/>
          </w:tcPr>
          <w:p w:rsidR="00861549" w:rsidRPr="00861549" w:rsidRDefault="00861549" w:rsidP="00861549">
            <w:pPr>
              <w:spacing w:after="0" w:line="240" w:lineRule="auto"/>
              <w:rPr>
                <w:rFonts w:ascii="Calibri" w:eastAsia="Times New Roman" w:hAnsi="Calibri" w:cs="Times New Roman"/>
                <w:color w:val="000000"/>
              </w:rPr>
            </w:pPr>
          </w:p>
        </w:tc>
        <w:tc>
          <w:tcPr>
            <w:tcW w:w="1361" w:type="dxa"/>
            <w:tcBorders>
              <w:top w:val="nil"/>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7</w:t>
            </w:r>
          </w:p>
        </w:tc>
        <w:tc>
          <w:tcPr>
            <w:tcW w:w="82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14</w:t>
            </w:r>
          </w:p>
        </w:tc>
        <w:tc>
          <w:tcPr>
            <w:tcW w:w="80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30</w:t>
            </w:r>
          </w:p>
        </w:tc>
      </w:tr>
      <w:tr w:rsidR="00861549" w:rsidRPr="00861549" w:rsidTr="00861549">
        <w:trPr>
          <w:trHeight w:val="300"/>
          <w:jc w:val="center"/>
        </w:trPr>
        <w:tc>
          <w:tcPr>
            <w:tcW w:w="1471" w:type="dxa"/>
            <w:tcBorders>
              <w:top w:val="nil"/>
              <w:left w:val="nil"/>
              <w:bottom w:val="nil"/>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p>
        </w:tc>
        <w:tc>
          <w:tcPr>
            <w:tcW w:w="1104" w:type="dxa"/>
            <w:tcBorders>
              <w:top w:val="nil"/>
              <w:left w:val="nil"/>
              <w:bottom w:val="nil"/>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p>
        </w:tc>
        <w:tc>
          <w:tcPr>
            <w:tcW w:w="3886" w:type="dxa"/>
            <w:gridSpan w:val="4"/>
            <w:tcBorders>
              <w:top w:val="single" w:sz="4" w:space="0" w:color="auto"/>
              <w:left w:val="nil"/>
              <w:bottom w:val="nil"/>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April-May-June</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0.01</w:t>
            </w:r>
          </w:p>
        </w:tc>
        <w:tc>
          <w:tcPr>
            <w:tcW w:w="1104" w:type="dxa"/>
            <w:tcBorders>
              <w:top w:val="nil"/>
              <w:left w:val="nil"/>
              <w:bottom w:val="nil"/>
              <w:right w:val="nil"/>
            </w:tcBorders>
            <w:shd w:val="clear" w:color="auto" w:fill="auto"/>
            <w:noWrap/>
            <w:vAlign w:val="bottom"/>
            <w:hideMark/>
          </w:tcPr>
          <w:p w:rsidR="00861549" w:rsidRPr="00861549" w:rsidRDefault="00861549" w:rsidP="00E400F1">
            <w:pPr>
              <w:spacing w:after="0" w:line="240" w:lineRule="auto"/>
              <w:jc w:val="center"/>
              <w:rPr>
                <w:rFonts w:ascii="Calibri" w:eastAsia="Times New Roman" w:hAnsi="Calibri" w:cs="Times New Roman"/>
              </w:rPr>
            </w:pPr>
            <w:r w:rsidRPr="00861549">
              <w:rPr>
                <w:rFonts w:ascii="Calibri" w:eastAsia="Times New Roman" w:hAnsi="Calibri" w:cs="Times New Roman"/>
              </w:rPr>
              <w:t>100</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48</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48</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51</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66</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141</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174</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193</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240</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0.02</w:t>
            </w:r>
          </w:p>
        </w:tc>
        <w:tc>
          <w:tcPr>
            <w:tcW w:w="1104" w:type="dxa"/>
            <w:tcBorders>
              <w:top w:val="nil"/>
              <w:left w:val="nil"/>
              <w:bottom w:val="nil"/>
              <w:right w:val="nil"/>
            </w:tcBorders>
            <w:shd w:val="clear" w:color="auto" w:fill="auto"/>
            <w:noWrap/>
            <w:vAlign w:val="bottom"/>
            <w:hideMark/>
          </w:tcPr>
          <w:p w:rsidR="00861549" w:rsidRPr="00861549" w:rsidRDefault="00E400F1" w:rsidP="00E400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50</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64</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64</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68</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88</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195</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241</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268</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334</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0.05</w:t>
            </w:r>
          </w:p>
        </w:tc>
        <w:tc>
          <w:tcPr>
            <w:tcW w:w="1104" w:type="dxa"/>
            <w:tcBorders>
              <w:top w:val="nil"/>
              <w:left w:val="nil"/>
              <w:bottom w:val="nil"/>
              <w:right w:val="nil"/>
            </w:tcBorders>
            <w:shd w:val="clear" w:color="auto" w:fill="auto"/>
            <w:noWrap/>
            <w:vAlign w:val="bottom"/>
            <w:hideMark/>
          </w:tcPr>
          <w:p w:rsidR="00861549" w:rsidRPr="00861549" w:rsidRDefault="00E400F1" w:rsidP="00E400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20</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96</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99</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106</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134</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313</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385</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430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541</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0.10</w:t>
            </w:r>
          </w:p>
        </w:tc>
        <w:tc>
          <w:tcPr>
            <w:tcW w:w="1104" w:type="dxa"/>
            <w:tcBorders>
              <w:top w:val="nil"/>
              <w:left w:val="nil"/>
              <w:bottom w:val="nil"/>
              <w:right w:val="nil"/>
            </w:tcBorders>
            <w:shd w:val="clear" w:color="auto" w:fill="auto"/>
            <w:noWrap/>
            <w:vAlign w:val="bottom"/>
            <w:hideMark/>
          </w:tcPr>
          <w:p w:rsidR="00861549" w:rsidRPr="00861549" w:rsidRDefault="00E400F1" w:rsidP="00E400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10</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136</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145</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155</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194</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468</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572</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642</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815</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0.20</w:t>
            </w:r>
          </w:p>
        </w:tc>
        <w:tc>
          <w:tcPr>
            <w:tcW w:w="1104" w:type="dxa"/>
            <w:tcBorders>
              <w:top w:val="nil"/>
              <w:left w:val="nil"/>
              <w:bottom w:val="nil"/>
              <w:right w:val="nil"/>
            </w:tcBorders>
            <w:shd w:val="clear" w:color="auto" w:fill="auto"/>
            <w:noWrap/>
            <w:vAlign w:val="bottom"/>
            <w:hideMark/>
          </w:tcPr>
          <w:p w:rsidR="00861549" w:rsidRPr="00861549" w:rsidRDefault="00E400F1" w:rsidP="00E400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5</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204</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225</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243</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304</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745</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903</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1,020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1,310</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0.50</w:t>
            </w:r>
          </w:p>
        </w:tc>
        <w:tc>
          <w:tcPr>
            <w:tcW w:w="1104" w:type="dxa"/>
            <w:tcBorders>
              <w:top w:val="nil"/>
              <w:left w:val="nil"/>
              <w:bottom w:val="nil"/>
              <w:right w:val="nil"/>
            </w:tcBorders>
            <w:shd w:val="clear" w:color="auto" w:fill="auto"/>
            <w:noWrap/>
            <w:vAlign w:val="bottom"/>
            <w:hideMark/>
          </w:tcPr>
          <w:p w:rsidR="00861549" w:rsidRPr="00861549" w:rsidRDefault="00E400F1" w:rsidP="00E400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2</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440</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504</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556</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702</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1,690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2,010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2,300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3,030</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0.80</w:t>
            </w:r>
          </w:p>
        </w:tc>
        <w:tc>
          <w:tcPr>
            <w:tcW w:w="110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1.25</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932</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1,070</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1,210</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1,590</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3,540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4,100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4,740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6,470</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0.90</w:t>
            </w:r>
          </w:p>
        </w:tc>
        <w:tc>
          <w:tcPr>
            <w:tcW w:w="110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1.11</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1,370</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1,550</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1,790</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2,420</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5,030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5,750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6,680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9,300</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0.96</w:t>
            </w:r>
          </w:p>
        </w:tc>
        <w:tc>
          <w:tcPr>
            <w:tcW w:w="110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1.04</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2,050</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2,270</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2,680</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3,770</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7,160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8,040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9,400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13,400</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0.98</w:t>
            </w:r>
          </w:p>
        </w:tc>
        <w:tc>
          <w:tcPr>
            <w:tcW w:w="110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1.02</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2,660</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2,880</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3,460</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5,000</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8,870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9,850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11,600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16,700</w:t>
            </w:r>
          </w:p>
        </w:tc>
      </w:tr>
      <w:tr w:rsidR="00861549" w:rsidRPr="00861549" w:rsidTr="00861549">
        <w:trPr>
          <w:trHeight w:val="300"/>
          <w:jc w:val="center"/>
        </w:trPr>
        <w:tc>
          <w:tcPr>
            <w:tcW w:w="147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0.99</w:t>
            </w:r>
          </w:p>
        </w:tc>
        <w:tc>
          <w:tcPr>
            <w:tcW w:w="1104"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1.01</w:t>
            </w:r>
          </w:p>
        </w:tc>
        <w:tc>
          <w:tcPr>
            <w:tcW w:w="136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3,340</w:t>
            </w:r>
          </w:p>
        </w:tc>
        <w:tc>
          <w:tcPr>
            <w:tcW w:w="895"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3,550</w:t>
            </w:r>
          </w:p>
        </w:tc>
        <w:tc>
          <w:tcPr>
            <w:tcW w:w="82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4,320</w:t>
            </w:r>
          </w:p>
        </w:tc>
        <w:tc>
          <w:tcPr>
            <w:tcW w:w="80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6,440</w:t>
            </w:r>
          </w:p>
        </w:tc>
        <w:tc>
          <w:tcPr>
            <w:tcW w:w="266"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r w:rsidRPr="00861549">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10,700</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11,700</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13,800</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20,300</w:t>
            </w:r>
          </w:p>
        </w:tc>
      </w:tr>
      <w:tr w:rsidR="00861549" w:rsidRPr="00861549" w:rsidTr="00861549">
        <w:trPr>
          <w:trHeight w:val="300"/>
          <w:jc w:val="center"/>
        </w:trPr>
        <w:tc>
          <w:tcPr>
            <w:tcW w:w="2575" w:type="dxa"/>
            <w:gridSpan w:val="2"/>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Kentau statistic</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-0.118</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-0.081</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-0.085</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-0.071</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0.065</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0.110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0.121</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0.121</w:t>
            </w:r>
          </w:p>
        </w:tc>
      </w:tr>
      <w:tr w:rsidR="00861549" w:rsidRPr="00861549" w:rsidTr="00861549">
        <w:trPr>
          <w:trHeight w:val="300"/>
          <w:jc w:val="center"/>
        </w:trPr>
        <w:tc>
          <w:tcPr>
            <w:tcW w:w="2575" w:type="dxa"/>
            <w:gridSpan w:val="2"/>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P-value</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0.234</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0.418</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0.393</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0.474</w:t>
            </w:r>
          </w:p>
        </w:tc>
        <w:tc>
          <w:tcPr>
            <w:tcW w:w="266"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0.518</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0.270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0.224</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0.224</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p>
        </w:tc>
        <w:tc>
          <w:tcPr>
            <w:tcW w:w="110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p>
        </w:tc>
        <w:tc>
          <w:tcPr>
            <w:tcW w:w="3886" w:type="dxa"/>
            <w:gridSpan w:val="4"/>
            <w:tcBorders>
              <w:top w:val="single" w:sz="4" w:space="0" w:color="auto"/>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October-November-December</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0.01</w:t>
            </w:r>
          </w:p>
        </w:tc>
        <w:tc>
          <w:tcPr>
            <w:tcW w:w="1104" w:type="dxa"/>
            <w:tcBorders>
              <w:top w:val="nil"/>
              <w:left w:val="nil"/>
              <w:bottom w:val="nil"/>
              <w:right w:val="nil"/>
            </w:tcBorders>
            <w:shd w:val="clear" w:color="auto" w:fill="auto"/>
            <w:noWrap/>
            <w:vAlign w:val="bottom"/>
            <w:hideMark/>
          </w:tcPr>
          <w:p w:rsidR="00861549" w:rsidRPr="00861549" w:rsidRDefault="00861549" w:rsidP="00E400F1">
            <w:pPr>
              <w:spacing w:after="0" w:line="240" w:lineRule="auto"/>
              <w:jc w:val="center"/>
              <w:rPr>
                <w:rFonts w:ascii="Calibri" w:eastAsia="Times New Roman" w:hAnsi="Calibri" w:cs="Times New Roman"/>
              </w:rPr>
            </w:pPr>
            <w:r w:rsidRPr="00861549">
              <w:rPr>
                <w:rFonts w:ascii="Calibri" w:eastAsia="Times New Roman" w:hAnsi="Calibri" w:cs="Times New Roman"/>
              </w:rPr>
              <w:t>100</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102</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110</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122</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158</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66</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76</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85</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102</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0.02</w:t>
            </w:r>
          </w:p>
        </w:tc>
        <w:tc>
          <w:tcPr>
            <w:tcW w:w="1104" w:type="dxa"/>
            <w:tcBorders>
              <w:top w:val="nil"/>
              <w:left w:val="nil"/>
              <w:bottom w:val="nil"/>
              <w:right w:val="nil"/>
            </w:tcBorders>
            <w:shd w:val="clear" w:color="auto" w:fill="auto"/>
            <w:noWrap/>
            <w:vAlign w:val="bottom"/>
            <w:hideMark/>
          </w:tcPr>
          <w:p w:rsidR="00861549" w:rsidRPr="00861549" w:rsidRDefault="00E400F1" w:rsidP="00E400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50</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126</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136</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150</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194</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81</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93</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103</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125</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0.05</w:t>
            </w:r>
          </w:p>
        </w:tc>
        <w:tc>
          <w:tcPr>
            <w:tcW w:w="1104" w:type="dxa"/>
            <w:tcBorders>
              <w:top w:val="nil"/>
              <w:left w:val="nil"/>
              <w:bottom w:val="nil"/>
              <w:right w:val="nil"/>
            </w:tcBorders>
            <w:shd w:val="clear" w:color="auto" w:fill="auto"/>
            <w:noWrap/>
            <w:vAlign w:val="bottom"/>
            <w:hideMark/>
          </w:tcPr>
          <w:p w:rsidR="00861549" w:rsidRPr="00861549" w:rsidRDefault="00E400F1" w:rsidP="00E400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20</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172</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185</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206</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265</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112</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126</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141</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171</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0.10</w:t>
            </w:r>
          </w:p>
        </w:tc>
        <w:tc>
          <w:tcPr>
            <w:tcW w:w="1104" w:type="dxa"/>
            <w:tcBorders>
              <w:top w:val="nil"/>
              <w:left w:val="nil"/>
              <w:bottom w:val="nil"/>
              <w:right w:val="nil"/>
            </w:tcBorders>
            <w:shd w:val="clear" w:color="auto" w:fill="auto"/>
            <w:noWrap/>
            <w:vAlign w:val="bottom"/>
            <w:hideMark/>
          </w:tcPr>
          <w:p w:rsidR="00861549" w:rsidRPr="00861549" w:rsidRDefault="00E400F1" w:rsidP="00E400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10</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227</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245</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273</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351</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149</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167</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186</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228</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0.20</w:t>
            </w:r>
          </w:p>
        </w:tc>
        <w:tc>
          <w:tcPr>
            <w:tcW w:w="1104" w:type="dxa"/>
            <w:tcBorders>
              <w:top w:val="nil"/>
              <w:left w:val="nil"/>
              <w:bottom w:val="nil"/>
              <w:right w:val="nil"/>
            </w:tcBorders>
            <w:shd w:val="clear" w:color="auto" w:fill="auto"/>
            <w:noWrap/>
            <w:vAlign w:val="bottom"/>
            <w:hideMark/>
          </w:tcPr>
          <w:p w:rsidR="00861549" w:rsidRPr="00861549" w:rsidRDefault="00E400F1" w:rsidP="00E400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5</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318</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345</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385</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498</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211</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236</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264</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326</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0.50</w:t>
            </w:r>
          </w:p>
        </w:tc>
        <w:tc>
          <w:tcPr>
            <w:tcW w:w="1104" w:type="dxa"/>
            <w:tcBorders>
              <w:top w:val="nil"/>
              <w:left w:val="nil"/>
              <w:bottom w:val="nil"/>
              <w:right w:val="nil"/>
            </w:tcBorders>
            <w:shd w:val="clear" w:color="auto" w:fill="auto"/>
            <w:noWrap/>
            <w:vAlign w:val="bottom"/>
            <w:hideMark/>
          </w:tcPr>
          <w:p w:rsidR="00861549" w:rsidRPr="00861549" w:rsidRDefault="00E400F1" w:rsidP="00E400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2</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609</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668</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753</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988</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411</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470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531</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665</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0.80</w:t>
            </w:r>
          </w:p>
        </w:tc>
        <w:tc>
          <w:tcPr>
            <w:tcW w:w="110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1.25</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1170</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1310</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1500</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2010</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806</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966</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1,110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1,420</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0.90</w:t>
            </w:r>
          </w:p>
        </w:tc>
        <w:tc>
          <w:tcPr>
            <w:tcW w:w="110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1.11</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1650</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1870</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2150</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2940</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1,150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1,430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1,670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2,150</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0.96</w:t>
            </w:r>
          </w:p>
        </w:tc>
        <w:tc>
          <w:tcPr>
            <w:tcW w:w="110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1.04</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2380</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2740</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3190</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4440</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1,680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2,180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2,600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3,380</w:t>
            </w:r>
          </w:p>
        </w:tc>
      </w:tr>
      <w:tr w:rsidR="00861549" w:rsidRPr="00861549" w:rsidTr="00861549">
        <w:trPr>
          <w:trHeight w:val="300"/>
          <w:jc w:val="center"/>
        </w:trPr>
        <w:tc>
          <w:tcPr>
            <w:tcW w:w="14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0.98</w:t>
            </w:r>
          </w:p>
        </w:tc>
        <w:tc>
          <w:tcPr>
            <w:tcW w:w="110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1.02</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3020</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3520</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4120</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5820</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2,140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2,890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3,480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4,580</w:t>
            </w:r>
          </w:p>
        </w:tc>
      </w:tr>
      <w:tr w:rsidR="00861549" w:rsidRPr="00861549" w:rsidTr="00861549">
        <w:trPr>
          <w:trHeight w:val="300"/>
          <w:jc w:val="center"/>
        </w:trPr>
        <w:tc>
          <w:tcPr>
            <w:tcW w:w="147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0.99</w:t>
            </w:r>
          </w:p>
        </w:tc>
        <w:tc>
          <w:tcPr>
            <w:tcW w:w="1104"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1.01</w:t>
            </w:r>
          </w:p>
        </w:tc>
        <w:tc>
          <w:tcPr>
            <w:tcW w:w="136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3740</w:t>
            </w:r>
          </w:p>
        </w:tc>
        <w:tc>
          <w:tcPr>
            <w:tcW w:w="895"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4420</w:t>
            </w:r>
          </w:p>
        </w:tc>
        <w:tc>
          <w:tcPr>
            <w:tcW w:w="82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5200</w:t>
            </w:r>
          </w:p>
        </w:tc>
        <w:tc>
          <w:tcPr>
            <w:tcW w:w="80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7440</w:t>
            </w:r>
          </w:p>
        </w:tc>
        <w:tc>
          <w:tcPr>
            <w:tcW w:w="266"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r w:rsidRPr="00861549">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2,670</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3,740</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4,560</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6,030</w:t>
            </w:r>
          </w:p>
        </w:tc>
      </w:tr>
      <w:tr w:rsidR="00861549" w:rsidRPr="00861549" w:rsidTr="00861549">
        <w:trPr>
          <w:trHeight w:val="300"/>
          <w:jc w:val="center"/>
        </w:trPr>
        <w:tc>
          <w:tcPr>
            <w:tcW w:w="2575" w:type="dxa"/>
            <w:gridSpan w:val="2"/>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Kentau statistic</w:t>
            </w:r>
          </w:p>
        </w:tc>
        <w:tc>
          <w:tcPr>
            <w:tcW w:w="136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-0.022</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-0.010</w:t>
            </w:r>
          </w:p>
        </w:tc>
        <w:tc>
          <w:tcPr>
            <w:tcW w:w="82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-0.012</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0.026</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-0.071</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-0.029</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-0.019</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-0.033</w:t>
            </w:r>
          </w:p>
        </w:tc>
      </w:tr>
      <w:tr w:rsidR="00861549" w:rsidRPr="00861549" w:rsidTr="00861549">
        <w:trPr>
          <w:trHeight w:val="300"/>
          <w:jc w:val="center"/>
        </w:trPr>
        <w:tc>
          <w:tcPr>
            <w:tcW w:w="2575" w:type="dxa"/>
            <w:gridSpan w:val="2"/>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P-value</w:t>
            </w:r>
          </w:p>
        </w:tc>
        <w:tc>
          <w:tcPr>
            <w:tcW w:w="136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0.829</w:t>
            </w:r>
          </w:p>
        </w:tc>
        <w:tc>
          <w:tcPr>
            <w:tcW w:w="895"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0.924</w:t>
            </w:r>
          </w:p>
        </w:tc>
        <w:tc>
          <w:tcPr>
            <w:tcW w:w="82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0.911</w:t>
            </w:r>
          </w:p>
        </w:tc>
        <w:tc>
          <w:tcPr>
            <w:tcW w:w="80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0.803</w:t>
            </w:r>
          </w:p>
        </w:tc>
        <w:tc>
          <w:tcPr>
            <w:tcW w:w="266"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0.474</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0.776</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0.856</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0.743</w:t>
            </w:r>
          </w:p>
        </w:tc>
      </w:tr>
    </w:tbl>
    <w:p w:rsidR="000B4156" w:rsidRDefault="000B4156" w:rsidP="00EA062A"/>
    <w:p w:rsidR="00D40310" w:rsidRDefault="00D40310" w:rsidP="00290E10">
      <w:pPr>
        <w:jc w:val="center"/>
      </w:pPr>
    </w:p>
    <w:p w:rsidR="00D40310" w:rsidRDefault="00D40310" w:rsidP="00290E10">
      <w:pPr>
        <w:jc w:val="center"/>
      </w:pPr>
    </w:p>
    <w:p w:rsidR="00C61168" w:rsidRDefault="00C61168" w:rsidP="00290E10">
      <w:pPr>
        <w:jc w:val="center"/>
      </w:pPr>
    </w:p>
    <w:p w:rsidR="00C61168" w:rsidRDefault="00C61168" w:rsidP="00290E10">
      <w:pPr>
        <w:jc w:val="center"/>
      </w:pPr>
    </w:p>
    <w:p w:rsidR="00D40310" w:rsidRDefault="00D40310" w:rsidP="00290E10">
      <w:pPr>
        <w:jc w:val="center"/>
      </w:pPr>
    </w:p>
    <w:p w:rsidR="00861549" w:rsidRDefault="00994BB4" w:rsidP="00861549">
      <w:pPr>
        <w:jc w:val="center"/>
        <w:rPr>
          <w:rFonts w:ascii="Arial Narrow" w:hAnsi="Arial Narrow"/>
          <w:b/>
          <w:sz w:val="28"/>
          <w:szCs w:val="28"/>
        </w:rPr>
      </w:pPr>
      <w:r w:rsidRPr="00124F66">
        <w:rPr>
          <w:rFonts w:ascii="Arial Narrow" w:hAnsi="Arial Narrow"/>
          <w:b/>
          <w:sz w:val="28"/>
          <w:szCs w:val="28"/>
        </w:rPr>
        <w:t xml:space="preserve">Statistics Based on </w:t>
      </w:r>
      <w:r w:rsidR="00C5025A">
        <w:rPr>
          <w:rFonts w:ascii="Arial Narrow" w:hAnsi="Arial Narrow"/>
          <w:b/>
          <w:sz w:val="28"/>
          <w:szCs w:val="28"/>
        </w:rPr>
        <w:t xml:space="preserve">the </w:t>
      </w:r>
      <w:r w:rsidR="00861549">
        <w:rPr>
          <w:rFonts w:ascii="Arial Narrow" w:hAnsi="Arial Narrow"/>
          <w:b/>
          <w:sz w:val="28"/>
          <w:szCs w:val="28"/>
        </w:rPr>
        <w:t xml:space="preserve">Regulated </w:t>
      </w:r>
      <w:r w:rsidR="00861549" w:rsidRPr="00124F66">
        <w:rPr>
          <w:rFonts w:ascii="Arial Narrow" w:hAnsi="Arial Narrow"/>
          <w:b/>
          <w:sz w:val="28"/>
          <w:szCs w:val="28"/>
        </w:rPr>
        <w:t>Streamflow Period</w:t>
      </w:r>
      <w:r w:rsidR="0092602D" w:rsidRPr="00124F66">
        <w:rPr>
          <w:rFonts w:ascii="Arial Narrow" w:hAnsi="Arial Narrow"/>
          <w:b/>
          <w:sz w:val="28"/>
          <w:szCs w:val="28"/>
        </w:rPr>
        <w:t xml:space="preserve"> of Record</w:t>
      </w:r>
    </w:p>
    <w:p w:rsidR="00994BB4" w:rsidRDefault="00994BB4" w:rsidP="006A03F0">
      <w:pPr>
        <w:rPr>
          <w:rFonts w:ascii="Arial Narrow" w:hAnsi="Arial Narrow"/>
          <w:b/>
          <w:sz w:val="28"/>
          <w:szCs w:val="28"/>
        </w:rPr>
      </w:pPr>
    </w:p>
    <w:p w:rsidR="00861549" w:rsidRDefault="00D44B47" w:rsidP="00861549">
      <w:pPr>
        <w:jc w:val="center"/>
        <w:rPr>
          <w:b/>
          <w:sz w:val="28"/>
          <w:szCs w:val="28"/>
        </w:rPr>
      </w:pPr>
      <w:r>
        <w:rPr>
          <w:b/>
          <w:noProof/>
          <w:sz w:val="28"/>
          <w:szCs w:val="28"/>
        </w:rPr>
        <w:drawing>
          <wp:inline distT="0" distB="0" distL="0" distR="0">
            <wp:extent cx="5943600" cy="56489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8500_reg.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5648960"/>
                    </a:xfrm>
                    <a:prstGeom prst="rect">
                      <a:avLst/>
                    </a:prstGeom>
                  </pic:spPr>
                </pic:pic>
              </a:graphicData>
            </a:graphic>
          </wp:inline>
        </w:drawing>
      </w:r>
    </w:p>
    <w:p w:rsidR="00861549" w:rsidRDefault="00861549" w:rsidP="00861549">
      <w:pPr>
        <w:jc w:val="center"/>
        <w:rPr>
          <w:b/>
          <w:sz w:val="28"/>
          <w:szCs w:val="28"/>
        </w:rPr>
      </w:pPr>
    </w:p>
    <w:p w:rsidR="00861549" w:rsidRDefault="00861549" w:rsidP="00861549">
      <w:pPr>
        <w:jc w:val="center"/>
        <w:rPr>
          <w:b/>
          <w:sz w:val="28"/>
          <w:szCs w:val="28"/>
        </w:rPr>
      </w:pPr>
    </w:p>
    <w:p w:rsidR="00861549" w:rsidRDefault="00861549" w:rsidP="00861549">
      <w:pPr>
        <w:jc w:val="center"/>
        <w:rPr>
          <w:b/>
          <w:sz w:val="28"/>
          <w:szCs w:val="28"/>
        </w:rPr>
      </w:pPr>
    </w:p>
    <w:p w:rsidR="00861549" w:rsidRDefault="00861549" w:rsidP="00861549">
      <w:pPr>
        <w:jc w:val="center"/>
        <w:rPr>
          <w:b/>
          <w:sz w:val="28"/>
          <w:szCs w:val="28"/>
        </w:rPr>
      </w:pPr>
    </w:p>
    <w:p w:rsidR="00861549" w:rsidRDefault="00861549" w:rsidP="00861549">
      <w:pPr>
        <w:jc w:val="center"/>
        <w:rPr>
          <w:b/>
          <w:noProof/>
          <w:sz w:val="28"/>
          <w:szCs w:val="28"/>
        </w:rPr>
      </w:pPr>
    </w:p>
    <w:p w:rsidR="00861549" w:rsidRDefault="00BE44CF" w:rsidP="00861549">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3028950</wp:posOffset>
                </wp:positionH>
                <wp:positionV relativeFrom="paragraph">
                  <wp:posOffset>5561965</wp:posOffset>
                </wp:positionV>
                <wp:extent cx="214313"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14313"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8.5pt;margin-top:437.95pt;width:16.9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" fillcolor="white [3212]" stroked="f" strokeweight="2pt"/>
            </w:pict>
          </mc:Fallback>
        </mc:AlternateContent>
      </w:r>
      <w:r w:rsidR="00861549">
        <w:rPr>
          <w:b/>
          <w:noProof/>
          <w:sz w:val="28"/>
          <w:szCs w:val="28"/>
        </w:rPr>
        <w:drawing>
          <wp:inline distT="0" distB="0" distL="0" distR="0">
            <wp:extent cx="5943600" cy="58172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8500_reg.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5817235"/>
                    </a:xfrm>
                    <a:prstGeom prst="rect">
                      <a:avLst/>
                    </a:prstGeom>
                  </pic:spPr>
                </pic:pic>
              </a:graphicData>
            </a:graphic>
          </wp:inline>
        </w:drawing>
      </w:r>
    </w:p>
    <w:p w:rsidR="00861549" w:rsidRDefault="00861549" w:rsidP="00861549">
      <w:pPr>
        <w:jc w:val="center"/>
        <w:rPr>
          <w:b/>
          <w:sz w:val="28"/>
          <w:szCs w:val="28"/>
        </w:rPr>
      </w:pPr>
    </w:p>
    <w:p w:rsidR="00861549" w:rsidRDefault="00861549" w:rsidP="00861549">
      <w:pPr>
        <w:jc w:val="center"/>
        <w:rPr>
          <w:b/>
          <w:sz w:val="28"/>
          <w:szCs w:val="28"/>
        </w:rPr>
      </w:pPr>
    </w:p>
    <w:p w:rsidR="00861549" w:rsidRDefault="00861549" w:rsidP="00861549">
      <w:pPr>
        <w:jc w:val="center"/>
        <w:rPr>
          <w:b/>
          <w:sz w:val="28"/>
          <w:szCs w:val="28"/>
        </w:rPr>
      </w:pPr>
    </w:p>
    <w:p w:rsidR="00861549" w:rsidRDefault="00861549" w:rsidP="00861549">
      <w:pPr>
        <w:jc w:val="center"/>
        <w:rPr>
          <w:b/>
          <w:sz w:val="28"/>
          <w:szCs w:val="28"/>
        </w:rPr>
      </w:pPr>
    </w:p>
    <w:p w:rsidR="00861549" w:rsidRDefault="00861549" w:rsidP="00861549">
      <w:pPr>
        <w:jc w:val="center"/>
        <w:rPr>
          <w:b/>
          <w:sz w:val="28"/>
          <w:szCs w:val="28"/>
        </w:rPr>
      </w:pPr>
    </w:p>
    <w:p w:rsidR="00861549" w:rsidRDefault="00861549" w:rsidP="00861549">
      <w:pPr>
        <w:jc w:val="center"/>
        <w:rPr>
          <w:b/>
          <w:sz w:val="28"/>
          <w:szCs w:val="28"/>
        </w:rPr>
      </w:pPr>
    </w:p>
    <w:p w:rsidR="00861549" w:rsidRDefault="00861549" w:rsidP="00861549">
      <w:pPr>
        <w:jc w:val="center"/>
        <w:rPr>
          <w:b/>
          <w:sz w:val="28"/>
          <w:szCs w:val="28"/>
        </w:rPr>
      </w:pPr>
      <w:r>
        <w:rPr>
          <w:b/>
          <w:noProof/>
          <w:sz w:val="28"/>
          <w:szCs w:val="28"/>
        </w:rPr>
        <w:drawing>
          <wp:inline distT="0" distB="0" distL="0" distR="0">
            <wp:extent cx="5943600" cy="5832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8500_reg.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5832475"/>
                    </a:xfrm>
                    <a:prstGeom prst="rect">
                      <a:avLst/>
                    </a:prstGeom>
                  </pic:spPr>
                </pic:pic>
              </a:graphicData>
            </a:graphic>
          </wp:inline>
        </w:drawing>
      </w:r>
    </w:p>
    <w:p w:rsidR="00861549" w:rsidRDefault="00861549" w:rsidP="00861549">
      <w:pPr>
        <w:jc w:val="center"/>
        <w:rPr>
          <w:b/>
          <w:sz w:val="28"/>
          <w:szCs w:val="28"/>
        </w:rPr>
      </w:pPr>
    </w:p>
    <w:p w:rsidR="00861549" w:rsidRDefault="00861549" w:rsidP="00861549">
      <w:pPr>
        <w:jc w:val="center"/>
        <w:rPr>
          <w:b/>
          <w:sz w:val="28"/>
          <w:szCs w:val="28"/>
        </w:rPr>
      </w:pPr>
    </w:p>
    <w:p w:rsidR="00861549" w:rsidRDefault="00861549" w:rsidP="00861549">
      <w:pPr>
        <w:jc w:val="center"/>
        <w:rPr>
          <w:b/>
          <w:sz w:val="28"/>
          <w:szCs w:val="28"/>
        </w:rPr>
      </w:pPr>
    </w:p>
    <w:p w:rsidR="00861549" w:rsidRDefault="00861549" w:rsidP="00861549">
      <w:pPr>
        <w:spacing w:after="0" w:line="240" w:lineRule="auto"/>
        <w:rPr>
          <w:rFonts w:ascii="Calibri" w:eastAsia="Times New Roman" w:hAnsi="Calibri" w:cs="Times New Roman"/>
          <w:color w:val="000000"/>
          <w:sz w:val="20"/>
          <w:szCs w:val="20"/>
        </w:rPr>
        <w:sectPr w:rsidR="00861549" w:rsidSect="00572EF1">
          <w:type w:val="continuous"/>
          <w:pgSz w:w="12240" w:h="15840"/>
          <w:pgMar w:top="1440" w:right="1440" w:bottom="1440" w:left="1440" w:header="720" w:footer="720" w:gutter="0"/>
          <w:cols w:space="720"/>
          <w:docGrid w:linePitch="360"/>
        </w:sectPr>
      </w:pPr>
    </w:p>
    <w:tbl>
      <w:tblPr>
        <w:tblW w:w="13665" w:type="dxa"/>
        <w:jc w:val="center"/>
        <w:tblInd w:w="93" w:type="dxa"/>
        <w:tblLook w:val="04A0" w:firstRow="1" w:lastRow="0" w:firstColumn="1" w:lastColumn="0" w:noHBand="0" w:noVBand="1"/>
      </w:tblPr>
      <w:tblGrid>
        <w:gridCol w:w="1577"/>
        <w:gridCol w:w="802"/>
        <w:gridCol w:w="802"/>
        <w:gridCol w:w="802"/>
        <w:gridCol w:w="802"/>
        <w:gridCol w:w="802"/>
        <w:gridCol w:w="802"/>
        <w:gridCol w:w="802"/>
        <w:gridCol w:w="802"/>
        <w:gridCol w:w="802"/>
        <w:gridCol w:w="802"/>
        <w:gridCol w:w="802"/>
        <w:gridCol w:w="802"/>
        <w:gridCol w:w="824"/>
        <w:gridCol w:w="846"/>
        <w:gridCol w:w="820"/>
      </w:tblGrid>
      <w:tr w:rsidR="00861549" w:rsidRPr="00861549" w:rsidTr="00861549">
        <w:trPr>
          <w:trHeight w:val="300"/>
          <w:jc w:val="center"/>
        </w:trPr>
        <w:tc>
          <w:tcPr>
            <w:tcW w:w="12025" w:type="dxa"/>
            <w:gridSpan w:val="14"/>
            <w:tcBorders>
              <w:top w:val="nil"/>
              <w:left w:val="nil"/>
              <w:bottom w:val="single" w:sz="4" w:space="0" w:color="auto"/>
              <w:right w:val="nil"/>
            </w:tcBorders>
            <w:shd w:val="clear" w:color="auto" w:fill="auto"/>
            <w:noWrap/>
            <w:vAlign w:val="bottom"/>
            <w:hideMark/>
          </w:tcPr>
          <w:p w:rsidR="00994BB4" w:rsidRPr="00994BB4" w:rsidRDefault="00994BB4" w:rsidP="00994BB4">
            <w:pPr>
              <w:jc w:val="center"/>
              <w:rPr>
                <w:rFonts w:ascii="Arial Narrow" w:hAnsi="Arial Narrow"/>
                <w:b/>
                <w:sz w:val="28"/>
                <w:szCs w:val="28"/>
              </w:rPr>
            </w:pPr>
            <w:r>
              <w:rPr>
                <w:rFonts w:ascii="Arial Narrow" w:hAnsi="Arial Narrow"/>
                <w:b/>
                <w:sz w:val="28"/>
                <w:szCs w:val="28"/>
              </w:rPr>
              <w:lastRenderedPageBreak/>
              <w:t xml:space="preserve">                       </w:t>
            </w:r>
            <w:r w:rsidRPr="00124F66">
              <w:rPr>
                <w:rFonts w:ascii="Arial Narrow" w:hAnsi="Arial Narrow"/>
                <w:b/>
                <w:sz w:val="28"/>
                <w:szCs w:val="28"/>
              </w:rPr>
              <w:t xml:space="preserve">Statistics Based on </w:t>
            </w:r>
            <w:r w:rsidR="00C5025A">
              <w:rPr>
                <w:rFonts w:ascii="Arial Narrow" w:hAnsi="Arial Narrow"/>
                <w:b/>
                <w:sz w:val="28"/>
                <w:szCs w:val="28"/>
              </w:rPr>
              <w:t xml:space="preserve">the </w:t>
            </w:r>
            <w:r>
              <w:rPr>
                <w:rFonts w:ascii="Arial Narrow" w:hAnsi="Arial Narrow"/>
                <w:b/>
                <w:sz w:val="28"/>
                <w:szCs w:val="28"/>
              </w:rPr>
              <w:t>Regulated Streamflow Period</w:t>
            </w:r>
            <w:r w:rsidR="0092602D" w:rsidRPr="00124F66">
              <w:rPr>
                <w:rFonts w:ascii="Arial Narrow" w:hAnsi="Arial Narrow"/>
                <w:b/>
                <w:sz w:val="28"/>
                <w:szCs w:val="28"/>
              </w:rPr>
              <w:t xml:space="preserve"> of Record</w:t>
            </w:r>
          </w:p>
          <w:p w:rsidR="00994BB4" w:rsidRDefault="00994BB4" w:rsidP="00861549">
            <w:pPr>
              <w:spacing w:after="0" w:line="240" w:lineRule="auto"/>
              <w:jc w:val="center"/>
              <w:rPr>
                <w:rFonts w:ascii="Calibri" w:eastAsia="Times New Roman" w:hAnsi="Calibri" w:cs="Times New Roman"/>
                <w:color w:val="000000"/>
                <w:sz w:val="20"/>
                <w:szCs w:val="20"/>
              </w:rPr>
            </w:pPr>
          </w:p>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05488500 Monthly and annual flow durations, based on 1969–2013 regulated period of record (45 years)</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sz w:val="20"/>
                <w:szCs w:val="20"/>
              </w:rPr>
            </w:pPr>
          </w:p>
        </w:tc>
      </w:tr>
      <w:tr w:rsidR="00861549" w:rsidRPr="00861549" w:rsidTr="00861549">
        <w:trPr>
          <w:trHeight w:val="600"/>
          <w:jc w:val="center"/>
        </w:trPr>
        <w:tc>
          <w:tcPr>
            <w:tcW w:w="1577" w:type="dxa"/>
            <w:vMerge w:val="restart"/>
            <w:tcBorders>
              <w:top w:val="nil"/>
              <w:left w:val="nil"/>
              <w:bottom w:val="single" w:sz="4" w:space="0" w:color="000000"/>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Percentage of days discharge equaled or exceeded</w:t>
            </w:r>
          </w:p>
        </w:tc>
        <w:tc>
          <w:tcPr>
            <w:tcW w:w="80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 </w:t>
            </w:r>
          </w:p>
        </w:tc>
        <w:tc>
          <w:tcPr>
            <w:tcW w:w="4010" w:type="dxa"/>
            <w:gridSpan w:val="5"/>
            <w:tcBorders>
              <w:top w:val="single" w:sz="4" w:space="0" w:color="auto"/>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Discharge (cubic feet per second)</w:t>
            </w:r>
          </w:p>
        </w:tc>
        <w:tc>
          <w:tcPr>
            <w:tcW w:w="80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 </w:t>
            </w:r>
          </w:p>
        </w:tc>
        <w:tc>
          <w:tcPr>
            <w:tcW w:w="824"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Annual flow durations</w:t>
            </w:r>
          </w:p>
        </w:tc>
      </w:tr>
      <w:tr w:rsidR="00861549" w:rsidRPr="00861549" w:rsidTr="00861549">
        <w:trPr>
          <w:trHeight w:val="600"/>
          <w:jc w:val="center"/>
        </w:trPr>
        <w:tc>
          <w:tcPr>
            <w:tcW w:w="1577" w:type="dxa"/>
            <w:vMerge/>
            <w:tcBorders>
              <w:top w:val="nil"/>
              <w:left w:val="nil"/>
              <w:bottom w:val="single" w:sz="4" w:space="0" w:color="000000"/>
              <w:right w:val="nil"/>
            </w:tcBorders>
            <w:vAlign w:val="center"/>
            <w:hideMark/>
          </w:tcPr>
          <w:p w:rsidR="00861549" w:rsidRPr="00861549" w:rsidRDefault="00861549" w:rsidP="00861549">
            <w:pPr>
              <w:spacing w:after="0" w:line="240" w:lineRule="auto"/>
              <w:rPr>
                <w:rFonts w:ascii="Calibri" w:eastAsia="Times New Roman" w:hAnsi="Calibri" w:cs="Times New Roman"/>
                <w:color w:val="000000"/>
                <w:sz w:val="20"/>
                <w:szCs w:val="20"/>
              </w:rPr>
            </w:pPr>
          </w:p>
        </w:tc>
        <w:tc>
          <w:tcPr>
            <w:tcW w:w="802"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Oct</w:t>
            </w:r>
          </w:p>
        </w:tc>
        <w:tc>
          <w:tcPr>
            <w:tcW w:w="802"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Nov</w:t>
            </w:r>
          </w:p>
        </w:tc>
        <w:tc>
          <w:tcPr>
            <w:tcW w:w="802"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Dec</w:t>
            </w:r>
          </w:p>
        </w:tc>
        <w:tc>
          <w:tcPr>
            <w:tcW w:w="802"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Jan</w:t>
            </w:r>
          </w:p>
        </w:tc>
        <w:tc>
          <w:tcPr>
            <w:tcW w:w="802"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Feb</w:t>
            </w:r>
          </w:p>
        </w:tc>
        <w:tc>
          <w:tcPr>
            <w:tcW w:w="802"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Mar</w:t>
            </w:r>
          </w:p>
        </w:tc>
        <w:tc>
          <w:tcPr>
            <w:tcW w:w="802"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Apr</w:t>
            </w:r>
          </w:p>
        </w:tc>
        <w:tc>
          <w:tcPr>
            <w:tcW w:w="802"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May</w:t>
            </w:r>
          </w:p>
        </w:tc>
        <w:tc>
          <w:tcPr>
            <w:tcW w:w="802"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June</w:t>
            </w:r>
          </w:p>
        </w:tc>
        <w:tc>
          <w:tcPr>
            <w:tcW w:w="802"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July</w:t>
            </w:r>
          </w:p>
        </w:tc>
        <w:tc>
          <w:tcPr>
            <w:tcW w:w="802"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Aug</w:t>
            </w:r>
          </w:p>
        </w:tc>
        <w:tc>
          <w:tcPr>
            <w:tcW w:w="802"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Sept</w:t>
            </w:r>
          </w:p>
        </w:tc>
        <w:tc>
          <w:tcPr>
            <w:tcW w:w="824"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P-value</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99</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277</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314</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325</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295</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290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262</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613</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359</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225</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216</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228</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326</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309</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0.006</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0.961</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98</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311</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329</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350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330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315</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486</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661</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506</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329</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218</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356</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339</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339</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0.725</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95</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323</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345</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370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382</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733</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1,070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1,230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1,790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740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390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351</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384</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0.696</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364</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399</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610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520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583</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1,300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1,920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2,880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3,280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1,250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552</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372</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581</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0.065</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0.538</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85</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397</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580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818</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610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703</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1,910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3,070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4,250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3,960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1,730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861</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421</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825</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0.045</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0.667</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451</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839</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1,020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728</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780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2,610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3,830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5,220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4,820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2,510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1,060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534</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1,100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0.031</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0.769</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75</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531</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1,060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1,280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825</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899</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3,220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4,700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6,200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5,790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3,370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1,350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758</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1,410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0.031</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0.769</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649</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1,310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1,500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920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1,070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3,700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5,470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7,340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7,120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4,580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1,630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844</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1,840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0.747</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65</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913</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1,640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1,790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1,050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1,320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4,200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6,050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8,430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9,060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6,450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2,030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973</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2,260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0.725</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1,210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1,910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2,010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1,170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1,560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4,810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7,030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10,400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11,500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8,830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2,520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1,150</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2,780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0.038</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0.717</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55</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1,630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2,140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2,230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1,310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1,840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5,640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8,440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12,500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14,000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11,200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2,980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1,380</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3,360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0.754</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2,060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2,490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2,550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1,460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2,160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6,350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9,870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14,600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16,400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13,800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3,480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1,580</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4,050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0.837</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45</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2,380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2,800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2,920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1,730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2,500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7,360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11,500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16,500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17,300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16,500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4,370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1,920</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4,900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0.814</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2,680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3,340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3,290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2,100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2,900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8,420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13,300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17,300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17,700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17,600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5,320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2,260</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6,010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0.043</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0.681</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3,200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3,930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3,710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2,400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3,660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9,740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15,400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17,900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18,300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18,400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7,040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2,650</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7,570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0.777</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3,650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4,780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4,280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2,800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4,100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11,600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17,500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18,300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19,100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18,800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9,450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3,120</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9,710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0.086</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0.411</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25</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4,430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6,030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4,740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3,110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4,730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14,000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18,900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18,500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21,200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19,200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13,300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3,710</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12,900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0.093</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0.373</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5,830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7,320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5,470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3,600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5,770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16,700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21,800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19,000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22,100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21,500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17,000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5,720</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16,500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0.154</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0.140</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7,480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9,240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6,300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4,200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7,410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19,500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24,200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19,800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22,700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23,000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17,700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8,850</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18,100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0.201</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0.053</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10,400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12,300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8,170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5,530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10,800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23,000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26,100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21,400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23,400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28,300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18,600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13,700</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19,800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0.213</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0.040</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0D3AE5" w:rsidP="0086154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61549" w:rsidRPr="00861549">
              <w:rPr>
                <w:rFonts w:ascii="Calibri" w:eastAsia="Times New Roman" w:hAnsi="Calibri" w:cs="Times New Roman"/>
                <w:color w:val="000000"/>
                <w:sz w:val="20"/>
                <w:szCs w:val="20"/>
              </w:rPr>
              <w:t>5</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16,500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16,700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11,500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8,280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17,500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26,100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28,600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23,000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30,700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39,900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24,800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17,400</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23,800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0.139</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0.180</w:t>
            </w:r>
          </w:p>
        </w:tc>
      </w:tr>
      <w:tr w:rsidR="00861549" w:rsidRPr="00861549" w:rsidTr="00861549">
        <w:trPr>
          <w:trHeight w:val="300"/>
          <w:jc w:val="center"/>
        </w:trPr>
        <w:tc>
          <w:tcPr>
            <w:tcW w:w="1577" w:type="dxa"/>
            <w:tcBorders>
              <w:top w:val="nil"/>
              <w:left w:val="nil"/>
              <w:bottom w:val="nil"/>
              <w:right w:val="nil"/>
            </w:tcBorders>
            <w:shd w:val="clear" w:color="auto" w:fill="auto"/>
            <w:noWrap/>
            <w:vAlign w:val="bottom"/>
            <w:hideMark/>
          </w:tcPr>
          <w:p w:rsidR="00861549" w:rsidRPr="00861549" w:rsidRDefault="000D3AE5" w:rsidP="0086154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61549" w:rsidRPr="00861549">
              <w:rPr>
                <w:rFonts w:ascii="Calibri" w:eastAsia="Times New Roman" w:hAnsi="Calibri" w:cs="Times New Roman"/>
                <w:color w:val="000000"/>
                <w:sz w:val="20"/>
                <w:szCs w:val="20"/>
              </w:rPr>
              <w:t>2</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18,300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18,900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15,000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11,200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25,200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29,200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31,100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25,600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41,800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52,700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45,000</w:t>
            </w:r>
          </w:p>
        </w:tc>
        <w:tc>
          <w:tcPr>
            <w:tcW w:w="80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29,500</w:t>
            </w:r>
          </w:p>
        </w:tc>
        <w:tc>
          <w:tcPr>
            <w:tcW w:w="82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30,600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0.158</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0.129</w:t>
            </w:r>
          </w:p>
        </w:tc>
      </w:tr>
      <w:tr w:rsidR="00861549" w:rsidRPr="00861549" w:rsidTr="00861549">
        <w:trPr>
          <w:trHeight w:val="300"/>
          <w:jc w:val="center"/>
        </w:trPr>
        <w:tc>
          <w:tcPr>
            <w:tcW w:w="1577" w:type="dxa"/>
            <w:tcBorders>
              <w:top w:val="nil"/>
              <w:left w:val="nil"/>
              <w:bottom w:val="single" w:sz="4" w:space="0" w:color="auto"/>
              <w:right w:val="nil"/>
            </w:tcBorders>
            <w:shd w:val="clear" w:color="auto" w:fill="auto"/>
            <w:noWrap/>
            <w:vAlign w:val="bottom"/>
            <w:hideMark/>
          </w:tcPr>
          <w:p w:rsidR="00861549" w:rsidRPr="00861549" w:rsidRDefault="000D3AE5" w:rsidP="0086154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61549" w:rsidRPr="00861549">
              <w:rPr>
                <w:rFonts w:ascii="Calibri" w:eastAsia="Times New Roman" w:hAnsi="Calibri" w:cs="Times New Roman"/>
                <w:color w:val="000000"/>
                <w:sz w:val="20"/>
                <w:szCs w:val="20"/>
              </w:rPr>
              <w:t>1</w:t>
            </w:r>
          </w:p>
        </w:tc>
        <w:tc>
          <w:tcPr>
            <w:tcW w:w="80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19,000</w:t>
            </w:r>
          </w:p>
        </w:tc>
        <w:tc>
          <w:tcPr>
            <w:tcW w:w="80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19,500</w:t>
            </w:r>
          </w:p>
        </w:tc>
        <w:tc>
          <w:tcPr>
            <w:tcW w:w="80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16,600</w:t>
            </w:r>
          </w:p>
        </w:tc>
        <w:tc>
          <w:tcPr>
            <w:tcW w:w="80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16,100</w:t>
            </w:r>
          </w:p>
        </w:tc>
        <w:tc>
          <w:tcPr>
            <w:tcW w:w="80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25,900</w:t>
            </w:r>
          </w:p>
        </w:tc>
        <w:tc>
          <w:tcPr>
            <w:tcW w:w="80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31,000</w:t>
            </w:r>
          </w:p>
        </w:tc>
        <w:tc>
          <w:tcPr>
            <w:tcW w:w="80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31,300</w:t>
            </w:r>
          </w:p>
        </w:tc>
        <w:tc>
          <w:tcPr>
            <w:tcW w:w="80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31,200</w:t>
            </w:r>
          </w:p>
        </w:tc>
        <w:tc>
          <w:tcPr>
            <w:tcW w:w="80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59,600</w:t>
            </w:r>
          </w:p>
        </w:tc>
        <w:tc>
          <w:tcPr>
            <w:tcW w:w="80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88,800</w:t>
            </w:r>
          </w:p>
        </w:tc>
        <w:tc>
          <w:tcPr>
            <w:tcW w:w="80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47,000</w:t>
            </w:r>
          </w:p>
        </w:tc>
        <w:tc>
          <w:tcPr>
            <w:tcW w:w="80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32,400</w:t>
            </w:r>
          </w:p>
        </w:tc>
        <w:tc>
          <w:tcPr>
            <w:tcW w:w="824"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40,400</w:t>
            </w:r>
          </w:p>
        </w:tc>
        <w:tc>
          <w:tcPr>
            <w:tcW w:w="820"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0.151</w:t>
            </w:r>
          </w:p>
        </w:tc>
        <w:tc>
          <w:tcPr>
            <w:tcW w:w="820"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0.148</w:t>
            </w:r>
          </w:p>
        </w:tc>
      </w:tr>
    </w:tbl>
    <w:p w:rsidR="00861549" w:rsidRDefault="00861549" w:rsidP="00C036F0">
      <w:pPr>
        <w:rPr>
          <w:b/>
          <w:sz w:val="28"/>
          <w:szCs w:val="28"/>
        </w:rPr>
        <w:sectPr w:rsidR="00861549" w:rsidSect="00861549">
          <w:type w:val="continuous"/>
          <w:pgSz w:w="15840" w:h="12240" w:orient="landscape"/>
          <w:pgMar w:top="1440" w:right="1440" w:bottom="1440" w:left="1440" w:header="720" w:footer="720" w:gutter="0"/>
          <w:cols w:space="720"/>
          <w:docGrid w:linePitch="360"/>
        </w:sectPr>
      </w:pPr>
    </w:p>
    <w:p w:rsidR="00861549" w:rsidRDefault="00861549" w:rsidP="00C036F0">
      <w:pPr>
        <w:rPr>
          <w:b/>
          <w:sz w:val="28"/>
          <w:szCs w:val="28"/>
        </w:rPr>
      </w:pPr>
    </w:p>
    <w:tbl>
      <w:tblPr>
        <w:tblW w:w="6900" w:type="dxa"/>
        <w:jc w:val="center"/>
        <w:tblInd w:w="93" w:type="dxa"/>
        <w:tblLook w:val="04A0" w:firstRow="1" w:lastRow="0" w:firstColumn="1" w:lastColumn="0" w:noHBand="0" w:noVBand="1"/>
      </w:tblPr>
      <w:tblGrid>
        <w:gridCol w:w="1570"/>
        <w:gridCol w:w="1361"/>
        <w:gridCol w:w="1473"/>
        <w:gridCol w:w="1341"/>
        <w:gridCol w:w="1341"/>
      </w:tblGrid>
      <w:tr w:rsidR="00861549" w:rsidRPr="00861549" w:rsidTr="00861549">
        <w:trPr>
          <w:trHeight w:val="1500"/>
          <w:jc w:val="center"/>
        </w:trPr>
        <w:tc>
          <w:tcPr>
            <w:tcW w:w="6900" w:type="dxa"/>
            <w:gridSpan w:val="5"/>
            <w:tcBorders>
              <w:top w:val="nil"/>
              <w:left w:val="nil"/>
              <w:bottom w:val="nil"/>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05488500 Annual exceedance probability of instantaneous peak discharge</w:t>
            </w:r>
            <w:r w:rsidR="005E021B">
              <w:rPr>
                <w:rFonts w:ascii="Calibri" w:eastAsia="Times New Roman" w:hAnsi="Calibri" w:cs="Times New Roman"/>
                <w:color w:val="000000"/>
              </w:rPr>
              <w:t>s, in cubic feet per second (ft</w:t>
            </w:r>
            <w:r w:rsidR="005E021B">
              <w:rPr>
                <w:rFonts w:ascii="Calibri" w:eastAsia="Times New Roman" w:hAnsi="Calibri" w:cs="Times New Roman"/>
                <w:color w:val="000000"/>
                <w:vertAlign w:val="superscript"/>
              </w:rPr>
              <w:t>3</w:t>
            </w:r>
            <w:r w:rsidR="005E021B">
              <w:rPr>
                <w:rFonts w:ascii="Calibri" w:eastAsia="Times New Roman" w:hAnsi="Calibri" w:cs="Times New Roman"/>
                <w:color w:val="000000"/>
              </w:rPr>
              <w:t>/s</w:t>
            </w:r>
            <w:r w:rsidRPr="00861549">
              <w:rPr>
                <w:rFonts w:ascii="Calibri" w:eastAsia="Times New Roman" w:hAnsi="Calibri" w:cs="Times New Roman"/>
                <w:color w:val="000000"/>
              </w:rPr>
              <w:t>), based on U.S. Army Corps of Engineers regulated flow frequency study</w:t>
            </w:r>
            <w:r w:rsidRPr="00861549">
              <w:rPr>
                <w:rFonts w:ascii="Calibri" w:eastAsia="Times New Roman" w:hAnsi="Calibri" w:cs="Times New Roman"/>
                <w:color w:val="000000"/>
                <w:vertAlign w:val="superscript"/>
              </w:rPr>
              <w:t>a</w:t>
            </w:r>
            <w:r w:rsidRPr="00861549">
              <w:rPr>
                <w:rFonts w:ascii="Calibri" w:eastAsia="Times New Roman" w:hAnsi="Calibri" w:cs="Times New Roman"/>
                <w:color w:val="000000"/>
              </w:rPr>
              <w:t>, analysis computed using a record length of 92 years (1917</w:t>
            </w:r>
            <w:r>
              <w:rPr>
                <w:rFonts w:ascii="Calibri" w:eastAsia="Times New Roman" w:hAnsi="Calibri" w:cs="Times New Roman"/>
                <w:color w:val="000000"/>
              </w:rPr>
              <w:t>–</w:t>
            </w:r>
            <w:r w:rsidRPr="00861549">
              <w:rPr>
                <w:rFonts w:ascii="Calibri" w:eastAsia="Times New Roman" w:hAnsi="Calibri" w:cs="Times New Roman"/>
                <w:color w:val="000000"/>
              </w:rPr>
              <w:t>2008)</w:t>
            </w:r>
          </w:p>
        </w:tc>
      </w:tr>
      <w:tr w:rsidR="00861549" w:rsidRPr="00861549" w:rsidTr="00861549">
        <w:trPr>
          <w:trHeight w:val="300"/>
          <w:jc w:val="center"/>
        </w:trPr>
        <w:tc>
          <w:tcPr>
            <w:tcW w:w="6900" w:type="dxa"/>
            <w:gridSpan w:val="5"/>
            <w:tcBorders>
              <w:top w:val="single" w:sz="4" w:space="0" w:color="auto"/>
              <w:left w:val="nil"/>
              <w:bottom w:val="nil"/>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b/>
                <w:bCs/>
                <w:color w:val="000000"/>
              </w:rPr>
            </w:pPr>
            <w:r w:rsidRPr="00861549">
              <w:rPr>
                <w:rFonts w:ascii="Calibri" w:eastAsia="Times New Roman" w:hAnsi="Calibri" w:cs="Times New Roman"/>
                <w:b/>
                <w:bCs/>
                <w:color w:val="000000"/>
              </w:rPr>
              <w:t>USACE Regulated Flow Frequency Analysis</w:t>
            </w:r>
          </w:p>
        </w:tc>
      </w:tr>
      <w:tr w:rsidR="00861549" w:rsidRPr="00861549" w:rsidTr="00861549">
        <w:trPr>
          <w:trHeight w:val="300"/>
          <w:jc w:val="center"/>
        </w:trPr>
        <w:tc>
          <w:tcPr>
            <w:tcW w:w="6900" w:type="dxa"/>
            <w:gridSpan w:val="5"/>
            <w:tcBorders>
              <w:top w:val="nil"/>
              <w:left w:val="nil"/>
              <w:bottom w:val="single" w:sz="4" w:space="0" w:color="auto"/>
              <w:right w:val="nil"/>
            </w:tcBorders>
            <w:shd w:val="clear" w:color="auto" w:fill="auto"/>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[ND, not determined]</w:t>
            </w:r>
          </w:p>
        </w:tc>
      </w:tr>
      <w:tr w:rsidR="00861549" w:rsidRPr="00861549" w:rsidTr="00861549">
        <w:trPr>
          <w:trHeight w:val="1160"/>
          <w:jc w:val="center"/>
        </w:trPr>
        <w:tc>
          <w:tcPr>
            <w:tcW w:w="1529" w:type="dxa"/>
            <w:tcBorders>
              <w:top w:val="nil"/>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861549">
              <w:rPr>
                <w:rFonts w:ascii="Calibri" w:eastAsia="Times New Roman" w:hAnsi="Calibri" w:cs="Times New Roman"/>
                <w:color w:val="000000"/>
              </w:rPr>
              <w:t>ance probability</w:t>
            </w:r>
          </w:p>
        </w:tc>
        <w:tc>
          <w:tcPr>
            <w:tcW w:w="1325" w:type="dxa"/>
            <w:tcBorders>
              <w:top w:val="nil"/>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Recur</w:t>
            </w:r>
            <w:r w:rsidRPr="00861549">
              <w:rPr>
                <w:rFonts w:ascii="Calibri" w:eastAsia="Times New Roman" w:hAnsi="Calibri" w:cs="Times New Roman"/>
                <w:color w:val="000000"/>
              </w:rPr>
              <w:t>rence interval (years)</w:t>
            </w:r>
          </w:p>
        </w:tc>
        <w:tc>
          <w:tcPr>
            <w:tcW w:w="1434" w:type="dxa"/>
            <w:tcBorders>
              <w:top w:val="nil"/>
              <w:left w:val="nil"/>
              <w:bottom w:val="single" w:sz="4" w:space="0" w:color="auto"/>
              <w:right w:val="nil"/>
            </w:tcBorders>
            <w:shd w:val="clear" w:color="auto" w:fill="auto"/>
            <w:vAlign w:val="bottom"/>
            <w:hideMark/>
          </w:tcPr>
          <w:p w:rsidR="00861549" w:rsidRPr="00861549" w:rsidRDefault="005E021B" w:rsidP="00861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861549" w:rsidRPr="00861549">
              <w:rPr>
                <w:rFonts w:ascii="Calibri" w:eastAsia="Times New Roman" w:hAnsi="Calibri" w:cs="Times New Roman"/>
                <w:color w:val="000000"/>
              </w:rPr>
              <w:t>)</w:t>
            </w:r>
          </w:p>
        </w:tc>
        <w:tc>
          <w:tcPr>
            <w:tcW w:w="1306" w:type="dxa"/>
            <w:tcBorders>
              <w:top w:val="nil"/>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95-percent lower c</w:t>
            </w:r>
            <w:r w:rsidR="000D3AE5">
              <w:rPr>
                <w:rFonts w:ascii="Calibri" w:eastAsia="Times New Roman" w:hAnsi="Calibri" w:cs="Times New Roman"/>
                <w:color w:val="000000"/>
              </w:rPr>
              <w:t>onfi</w:t>
            </w:r>
            <w:r w:rsidR="005E021B">
              <w:rPr>
                <w:rFonts w:ascii="Calibri" w:eastAsia="Times New Roman" w:hAnsi="Calibri" w:cs="Times New Roman"/>
                <w:color w:val="000000"/>
              </w:rPr>
              <w:t>dence interval (ft</w:t>
            </w:r>
            <w:r w:rsidR="005E021B">
              <w:rPr>
                <w:rFonts w:ascii="Calibri" w:eastAsia="Times New Roman" w:hAnsi="Calibri" w:cs="Times New Roman"/>
                <w:color w:val="000000"/>
                <w:vertAlign w:val="superscript"/>
              </w:rPr>
              <w:t>3</w:t>
            </w:r>
            <w:r w:rsidR="005E021B">
              <w:rPr>
                <w:rFonts w:ascii="Calibri" w:eastAsia="Times New Roman" w:hAnsi="Calibri" w:cs="Times New Roman"/>
                <w:color w:val="000000"/>
              </w:rPr>
              <w:t>/s</w:t>
            </w:r>
            <w:r w:rsidRPr="00861549">
              <w:rPr>
                <w:rFonts w:ascii="Calibri" w:eastAsia="Times New Roman" w:hAnsi="Calibri" w:cs="Times New Roman"/>
                <w:color w:val="000000"/>
              </w:rPr>
              <w:t>)</w:t>
            </w:r>
          </w:p>
        </w:tc>
        <w:tc>
          <w:tcPr>
            <w:tcW w:w="1306" w:type="dxa"/>
            <w:tcBorders>
              <w:top w:val="nil"/>
              <w:left w:val="nil"/>
              <w:bottom w:val="single" w:sz="4" w:space="0" w:color="auto"/>
              <w:right w:val="nil"/>
            </w:tcBorders>
            <w:shd w:val="clear" w:color="auto" w:fill="auto"/>
            <w:vAlign w:val="bottom"/>
            <w:hideMark/>
          </w:tcPr>
          <w:p w:rsidR="00861549" w:rsidRPr="00861549" w:rsidRDefault="000D3AE5" w:rsidP="00861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95-percent upper confi</w:t>
            </w:r>
            <w:r w:rsidR="005E021B">
              <w:rPr>
                <w:rFonts w:ascii="Calibri" w:eastAsia="Times New Roman" w:hAnsi="Calibri" w:cs="Times New Roman"/>
                <w:color w:val="000000"/>
              </w:rPr>
              <w:t>dence interval (ft</w:t>
            </w:r>
            <w:r w:rsidR="005E021B">
              <w:rPr>
                <w:rFonts w:ascii="Calibri" w:eastAsia="Times New Roman" w:hAnsi="Calibri" w:cs="Times New Roman"/>
                <w:color w:val="000000"/>
                <w:vertAlign w:val="superscript"/>
              </w:rPr>
              <w:t>3</w:t>
            </w:r>
            <w:r w:rsidR="005E021B">
              <w:rPr>
                <w:rFonts w:ascii="Calibri" w:eastAsia="Times New Roman" w:hAnsi="Calibri" w:cs="Times New Roman"/>
                <w:color w:val="000000"/>
              </w:rPr>
              <w:t>/s</w:t>
            </w:r>
            <w:r w:rsidR="00861549" w:rsidRPr="00861549">
              <w:rPr>
                <w:rFonts w:ascii="Calibri" w:eastAsia="Times New Roman" w:hAnsi="Calibri" w:cs="Times New Roman"/>
                <w:color w:val="000000"/>
              </w:rPr>
              <w:t>)</w:t>
            </w:r>
          </w:p>
        </w:tc>
      </w:tr>
      <w:tr w:rsidR="00861549" w:rsidRPr="00861549" w:rsidTr="00861549">
        <w:trPr>
          <w:trHeight w:val="300"/>
          <w:jc w:val="center"/>
        </w:trPr>
        <w:tc>
          <w:tcPr>
            <w:tcW w:w="15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0.500</w:t>
            </w:r>
          </w:p>
        </w:tc>
        <w:tc>
          <w:tcPr>
            <w:tcW w:w="132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25,700</w:t>
            </w: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r>
      <w:tr w:rsidR="00861549" w:rsidRPr="00861549" w:rsidTr="00861549">
        <w:trPr>
          <w:trHeight w:val="300"/>
          <w:jc w:val="center"/>
        </w:trPr>
        <w:tc>
          <w:tcPr>
            <w:tcW w:w="15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0.200</w:t>
            </w:r>
          </w:p>
        </w:tc>
        <w:tc>
          <w:tcPr>
            <w:tcW w:w="132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r>
      <w:tr w:rsidR="00861549" w:rsidRPr="00861549" w:rsidTr="00861549">
        <w:trPr>
          <w:trHeight w:val="300"/>
          <w:jc w:val="center"/>
        </w:trPr>
        <w:tc>
          <w:tcPr>
            <w:tcW w:w="15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0.100</w:t>
            </w:r>
          </w:p>
        </w:tc>
        <w:tc>
          <w:tcPr>
            <w:tcW w:w="132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31,000</w:t>
            </w: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r>
      <w:tr w:rsidR="00861549" w:rsidRPr="00861549" w:rsidTr="00861549">
        <w:trPr>
          <w:trHeight w:val="300"/>
          <w:jc w:val="center"/>
        </w:trPr>
        <w:tc>
          <w:tcPr>
            <w:tcW w:w="15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0.040</w:t>
            </w:r>
          </w:p>
        </w:tc>
        <w:tc>
          <w:tcPr>
            <w:tcW w:w="132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25</w:t>
            </w:r>
          </w:p>
        </w:tc>
        <w:tc>
          <w:tcPr>
            <w:tcW w:w="143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r>
      <w:tr w:rsidR="00861549" w:rsidRPr="00861549" w:rsidTr="00861549">
        <w:trPr>
          <w:trHeight w:val="300"/>
          <w:jc w:val="center"/>
        </w:trPr>
        <w:tc>
          <w:tcPr>
            <w:tcW w:w="15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0.020</w:t>
            </w:r>
          </w:p>
        </w:tc>
        <w:tc>
          <w:tcPr>
            <w:tcW w:w="132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68,700</w:t>
            </w: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r>
      <w:tr w:rsidR="00861549" w:rsidRPr="00861549" w:rsidTr="00861549">
        <w:trPr>
          <w:trHeight w:val="300"/>
          <w:jc w:val="center"/>
        </w:trPr>
        <w:tc>
          <w:tcPr>
            <w:tcW w:w="15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0.010</w:t>
            </w:r>
          </w:p>
        </w:tc>
        <w:tc>
          <w:tcPr>
            <w:tcW w:w="132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93,600</w:t>
            </w: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r>
      <w:tr w:rsidR="00861549" w:rsidRPr="00861549" w:rsidTr="00861549">
        <w:trPr>
          <w:trHeight w:val="300"/>
          <w:jc w:val="center"/>
        </w:trPr>
        <w:tc>
          <w:tcPr>
            <w:tcW w:w="15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0.005</w:t>
            </w:r>
          </w:p>
        </w:tc>
        <w:tc>
          <w:tcPr>
            <w:tcW w:w="132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200</w:t>
            </w:r>
          </w:p>
        </w:tc>
        <w:tc>
          <w:tcPr>
            <w:tcW w:w="143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137,000</w:t>
            </w: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r>
      <w:tr w:rsidR="00861549" w:rsidRPr="00861549" w:rsidTr="00861549">
        <w:trPr>
          <w:trHeight w:val="300"/>
          <w:jc w:val="center"/>
        </w:trPr>
        <w:tc>
          <w:tcPr>
            <w:tcW w:w="15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0.002</w:t>
            </w:r>
          </w:p>
        </w:tc>
        <w:tc>
          <w:tcPr>
            <w:tcW w:w="1325"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500</w:t>
            </w:r>
          </w:p>
        </w:tc>
        <w:tc>
          <w:tcPr>
            <w:tcW w:w="1434"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137,000</w:t>
            </w:r>
          </w:p>
        </w:tc>
        <w:tc>
          <w:tcPr>
            <w:tcW w:w="1306"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1306"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r>
      <w:tr w:rsidR="00861549" w:rsidRPr="00861549" w:rsidTr="00861549">
        <w:trPr>
          <w:trHeight w:val="1500"/>
          <w:jc w:val="center"/>
        </w:trPr>
        <w:tc>
          <w:tcPr>
            <w:tcW w:w="6900" w:type="dxa"/>
            <w:gridSpan w:val="5"/>
            <w:tcBorders>
              <w:top w:val="single" w:sz="4" w:space="0" w:color="auto"/>
              <w:left w:val="nil"/>
              <w:bottom w:val="single" w:sz="4" w:space="0" w:color="auto"/>
              <w:right w:val="nil"/>
            </w:tcBorders>
            <w:shd w:val="clear" w:color="auto" w:fill="auto"/>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vertAlign w:val="superscript"/>
              </w:rPr>
              <w:t>a</w:t>
            </w:r>
            <w:r w:rsidRPr="00861549">
              <w:rPr>
                <w:rFonts w:ascii="Calibri" w:eastAsia="Times New Roman" w:hAnsi="Calibri" w:cs="Times New Roman"/>
                <w:color w:val="000000"/>
              </w:rPr>
              <w:t>U.S. Army Corps of Engineers, 2010, Des Moines River regulated flow frequency study: Rock Island District, 82 p., ac</w:t>
            </w:r>
            <w:r>
              <w:rPr>
                <w:rFonts w:ascii="Calibri" w:eastAsia="Times New Roman" w:hAnsi="Calibri" w:cs="Times New Roman"/>
                <w:color w:val="000000"/>
              </w:rPr>
              <w:t>c</w:t>
            </w:r>
            <w:r w:rsidRPr="00861549">
              <w:rPr>
                <w:rFonts w:ascii="Calibri" w:eastAsia="Times New Roman" w:hAnsi="Calibri" w:cs="Times New Roman"/>
                <w:color w:val="000000"/>
              </w:rPr>
              <w:t>essed September 9, 2014, at http://www.mvr.usace.army.mil/Portals/48/docs/FRM/DMRRFFS/DMRRFFS-FinalReport.pdf.</w:t>
            </w:r>
          </w:p>
        </w:tc>
      </w:tr>
      <w:tr w:rsidR="00861549" w:rsidRPr="00861549" w:rsidTr="00861549">
        <w:trPr>
          <w:trHeight w:val="300"/>
          <w:jc w:val="center"/>
        </w:trPr>
        <w:tc>
          <w:tcPr>
            <w:tcW w:w="6900" w:type="dxa"/>
            <w:gridSpan w:val="5"/>
            <w:tcBorders>
              <w:top w:val="single" w:sz="4" w:space="0" w:color="auto"/>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b/>
                <w:bCs/>
                <w:color w:val="000000"/>
              </w:rPr>
            </w:pPr>
            <w:r w:rsidRPr="00861549">
              <w:rPr>
                <w:rFonts w:ascii="Calibri" w:eastAsia="Times New Roman" w:hAnsi="Calibri" w:cs="Times New Roman"/>
                <w:b/>
                <w:bCs/>
                <w:color w:val="000000"/>
              </w:rPr>
              <w:t>USGS Kendall's Tau Trend Analysis</w:t>
            </w:r>
          </w:p>
        </w:tc>
      </w:tr>
      <w:tr w:rsidR="00861549" w:rsidRPr="00861549" w:rsidTr="00861549">
        <w:trPr>
          <w:trHeight w:val="300"/>
          <w:jc w:val="center"/>
        </w:trPr>
        <w:tc>
          <w:tcPr>
            <w:tcW w:w="2854" w:type="dxa"/>
            <w:gridSpan w:val="2"/>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0.121</w:t>
            </w: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p>
        </w:tc>
      </w:tr>
      <w:tr w:rsidR="00861549" w:rsidRPr="00861549" w:rsidTr="00861549">
        <w:trPr>
          <w:trHeight w:val="300"/>
          <w:jc w:val="center"/>
        </w:trPr>
        <w:tc>
          <w:tcPr>
            <w:tcW w:w="15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P-value</w:t>
            </w:r>
          </w:p>
        </w:tc>
        <w:tc>
          <w:tcPr>
            <w:tcW w:w="132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0.244</w:t>
            </w: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p>
        </w:tc>
      </w:tr>
      <w:tr w:rsidR="00861549" w:rsidRPr="00861549" w:rsidTr="00861549">
        <w:trPr>
          <w:trHeight w:val="345"/>
          <w:jc w:val="center"/>
        </w:trPr>
        <w:tc>
          <w:tcPr>
            <w:tcW w:w="15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Begin year</w:t>
            </w:r>
          </w:p>
        </w:tc>
        <w:tc>
          <w:tcPr>
            <w:tcW w:w="132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861549" w:rsidRPr="00861549" w:rsidRDefault="000B13DA" w:rsidP="00861549">
            <w:pPr>
              <w:spacing w:after="0" w:line="240" w:lineRule="auto"/>
              <w:jc w:val="right"/>
              <w:rPr>
                <w:rFonts w:ascii="Calibri" w:eastAsia="Times New Roman" w:hAnsi="Calibri" w:cs="Times New Roman"/>
                <w:color w:val="000000"/>
              </w:rPr>
            </w:pPr>
            <w:r w:rsidRPr="000B13DA">
              <w:rPr>
                <w:rFonts w:ascii="Calibri" w:eastAsia="Times New Roman" w:hAnsi="Calibri" w:cs="Times New Roman"/>
                <w:color w:val="000000"/>
                <w:vertAlign w:val="superscript"/>
              </w:rPr>
              <w:t>b</w:t>
            </w:r>
            <w:r w:rsidR="00861549" w:rsidRPr="00861549">
              <w:rPr>
                <w:rFonts w:ascii="Calibri" w:eastAsia="Times New Roman" w:hAnsi="Calibri" w:cs="Times New Roman"/>
                <w:color w:val="000000"/>
              </w:rPr>
              <w:t>1969</w:t>
            </w: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p>
        </w:tc>
      </w:tr>
      <w:tr w:rsidR="00861549" w:rsidRPr="00861549" w:rsidTr="00861549">
        <w:trPr>
          <w:trHeight w:val="345"/>
          <w:jc w:val="center"/>
        </w:trPr>
        <w:tc>
          <w:tcPr>
            <w:tcW w:w="15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End year</w:t>
            </w:r>
          </w:p>
        </w:tc>
        <w:tc>
          <w:tcPr>
            <w:tcW w:w="132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861549" w:rsidRPr="00861549" w:rsidRDefault="000B13DA" w:rsidP="00861549">
            <w:pPr>
              <w:spacing w:after="0" w:line="240" w:lineRule="auto"/>
              <w:jc w:val="right"/>
              <w:rPr>
                <w:rFonts w:ascii="Calibri" w:eastAsia="Times New Roman" w:hAnsi="Calibri" w:cs="Times New Roman"/>
                <w:color w:val="000000"/>
              </w:rPr>
            </w:pPr>
            <w:r w:rsidRPr="000B13DA">
              <w:rPr>
                <w:rFonts w:ascii="Calibri" w:eastAsia="Times New Roman" w:hAnsi="Calibri" w:cs="Times New Roman"/>
                <w:color w:val="000000"/>
                <w:vertAlign w:val="superscript"/>
              </w:rPr>
              <w:t>b</w:t>
            </w:r>
            <w:r w:rsidR="00861549" w:rsidRPr="00861549">
              <w:rPr>
                <w:rFonts w:ascii="Calibri" w:eastAsia="Times New Roman" w:hAnsi="Calibri" w:cs="Times New Roman"/>
                <w:color w:val="000000"/>
              </w:rPr>
              <w:t>2013</w:t>
            </w: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p>
        </w:tc>
      </w:tr>
      <w:tr w:rsidR="00861549" w:rsidRPr="00861549" w:rsidTr="00861549">
        <w:trPr>
          <w:trHeight w:val="300"/>
          <w:jc w:val="center"/>
        </w:trPr>
        <w:tc>
          <w:tcPr>
            <w:tcW w:w="2854" w:type="dxa"/>
            <w:gridSpan w:val="2"/>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Number of peaks</w:t>
            </w:r>
          </w:p>
        </w:tc>
        <w:tc>
          <w:tcPr>
            <w:tcW w:w="1434"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45</w:t>
            </w:r>
          </w:p>
        </w:tc>
        <w:tc>
          <w:tcPr>
            <w:tcW w:w="1306"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 </w:t>
            </w:r>
          </w:p>
        </w:tc>
        <w:tc>
          <w:tcPr>
            <w:tcW w:w="1306"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 </w:t>
            </w:r>
          </w:p>
        </w:tc>
      </w:tr>
      <w:tr w:rsidR="00861549" w:rsidRPr="00861549" w:rsidTr="00861549">
        <w:trPr>
          <w:trHeight w:val="900"/>
          <w:jc w:val="center"/>
        </w:trPr>
        <w:tc>
          <w:tcPr>
            <w:tcW w:w="6900" w:type="dxa"/>
            <w:gridSpan w:val="5"/>
            <w:tcBorders>
              <w:top w:val="nil"/>
              <w:left w:val="nil"/>
              <w:bottom w:val="nil"/>
              <w:right w:val="nil"/>
            </w:tcBorders>
            <w:shd w:val="clear" w:color="auto" w:fill="auto"/>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vertAlign w:val="superscript"/>
              </w:rPr>
              <w:t>b</w:t>
            </w:r>
            <w:r w:rsidRPr="00861549">
              <w:rPr>
                <w:rFonts w:ascii="Calibri" w:eastAsia="Times New Roman" w:hAnsi="Calibri" w:cs="Times New Roman"/>
                <w:color w:val="000000"/>
              </w:rPr>
              <w:t>Kendall's tau trend analysis computed using the regulated period of record which is not the same period of record used for the above regulated flow frequency analysis.</w:t>
            </w:r>
          </w:p>
        </w:tc>
      </w:tr>
    </w:tbl>
    <w:p w:rsidR="00861549" w:rsidRDefault="00861549" w:rsidP="00861549">
      <w:pPr>
        <w:jc w:val="center"/>
        <w:rPr>
          <w:b/>
          <w:sz w:val="28"/>
          <w:szCs w:val="28"/>
        </w:rPr>
      </w:pPr>
    </w:p>
    <w:p w:rsidR="00861549" w:rsidRDefault="00861549" w:rsidP="00861549">
      <w:pPr>
        <w:jc w:val="center"/>
        <w:rPr>
          <w:b/>
          <w:sz w:val="28"/>
          <w:szCs w:val="28"/>
        </w:rPr>
      </w:pPr>
    </w:p>
    <w:p w:rsidR="00861549" w:rsidRDefault="00861549" w:rsidP="00861549">
      <w:pPr>
        <w:jc w:val="center"/>
        <w:rPr>
          <w:b/>
          <w:sz w:val="28"/>
          <w:szCs w:val="28"/>
        </w:rPr>
      </w:pPr>
    </w:p>
    <w:p w:rsidR="00861549" w:rsidRDefault="00861549" w:rsidP="00861549">
      <w:pPr>
        <w:jc w:val="center"/>
        <w:rPr>
          <w:b/>
          <w:sz w:val="28"/>
          <w:szCs w:val="28"/>
        </w:rPr>
      </w:pPr>
    </w:p>
    <w:p w:rsidR="00861549" w:rsidRPr="00861549" w:rsidRDefault="00861549" w:rsidP="00861549">
      <w:pPr>
        <w:jc w:val="center"/>
        <w:rPr>
          <w:b/>
          <w:sz w:val="8"/>
          <w:szCs w:val="8"/>
        </w:rPr>
      </w:pPr>
    </w:p>
    <w:tbl>
      <w:tblPr>
        <w:tblW w:w="7055" w:type="dxa"/>
        <w:jc w:val="center"/>
        <w:tblInd w:w="93" w:type="dxa"/>
        <w:tblLook w:val="04A0" w:firstRow="1" w:lastRow="0" w:firstColumn="1" w:lastColumn="0" w:noHBand="0" w:noVBand="1"/>
      </w:tblPr>
      <w:tblGrid>
        <w:gridCol w:w="1449"/>
        <w:gridCol w:w="1087"/>
        <w:gridCol w:w="1438"/>
        <w:gridCol w:w="855"/>
        <w:gridCol w:w="742"/>
        <w:gridCol w:w="742"/>
        <w:gridCol w:w="742"/>
      </w:tblGrid>
      <w:tr w:rsidR="00861549" w:rsidRPr="00861549" w:rsidTr="00861549">
        <w:trPr>
          <w:trHeight w:val="558"/>
          <w:jc w:val="center"/>
        </w:trPr>
        <w:tc>
          <w:tcPr>
            <w:tcW w:w="7055" w:type="dxa"/>
            <w:gridSpan w:val="7"/>
            <w:tcBorders>
              <w:top w:val="nil"/>
              <w:left w:val="nil"/>
              <w:bottom w:val="nil"/>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05488500 Annual exceedance probability of high discharges, based on 1969–2013 regulated period of record</w:t>
            </w:r>
            <w:r w:rsidRPr="00861549">
              <w:rPr>
                <w:rFonts w:ascii="Calibri" w:eastAsia="Times New Roman" w:hAnsi="Calibri" w:cs="Times New Roman"/>
                <w:color w:val="000000"/>
                <w:vertAlign w:val="superscript"/>
              </w:rPr>
              <w:t>a</w:t>
            </w:r>
            <w:r w:rsidRPr="00861549">
              <w:rPr>
                <w:rFonts w:ascii="Calibri" w:eastAsia="Times New Roman" w:hAnsi="Calibri" w:cs="Times New Roman"/>
                <w:color w:val="000000"/>
              </w:rPr>
              <w:t xml:space="preserve"> (45 years)</w:t>
            </w:r>
          </w:p>
        </w:tc>
      </w:tr>
      <w:tr w:rsidR="00861549" w:rsidRPr="00861549" w:rsidTr="00861549">
        <w:trPr>
          <w:trHeight w:val="279"/>
          <w:jc w:val="center"/>
        </w:trPr>
        <w:tc>
          <w:tcPr>
            <w:tcW w:w="7055" w:type="dxa"/>
            <w:gridSpan w:val="7"/>
            <w:tcBorders>
              <w:top w:val="nil"/>
              <w:left w:val="nil"/>
              <w:bottom w:val="single" w:sz="4" w:space="0" w:color="auto"/>
              <w:right w:val="nil"/>
            </w:tcBorders>
            <w:shd w:val="clear" w:color="auto" w:fill="auto"/>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[ND, not determined]</w:t>
            </w:r>
          </w:p>
        </w:tc>
      </w:tr>
      <w:tr w:rsidR="00861549" w:rsidRPr="00861549" w:rsidTr="00861549">
        <w:trPr>
          <w:trHeight w:val="628"/>
          <w:jc w:val="center"/>
        </w:trPr>
        <w:tc>
          <w:tcPr>
            <w:tcW w:w="1449" w:type="dxa"/>
            <w:vMerge w:val="restart"/>
            <w:tcBorders>
              <w:top w:val="nil"/>
              <w:left w:val="nil"/>
              <w:bottom w:val="single" w:sz="4" w:space="0" w:color="000000"/>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861549">
              <w:rPr>
                <w:rFonts w:ascii="Calibri" w:eastAsia="Times New Roman" w:hAnsi="Calibri" w:cs="Times New Roman"/>
                <w:color w:val="000000"/>
              </w:rPr>
              <w:t>ance probability</w:t>
            </w:r>
          </w:p>
        </w:tc>
        <w:tc>
          <w:tcPr>
            <w:tcW w:w="1087" w:type="dxa"/>
            <w:vMerge w:val="restart"/>
            <w:tcBorders>
              <w:top w:val="nil"/>
              <w:left w:val="nil"/>
              <w:bottom w:val="single" w:sz="4" w:space="0" w:color="000000"/>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Recur-rence interval (years)</w:t>
            </w:r>
          </w:p>
        </w:tc>
        <w:tc>
          <w:tcPr>
            <w:tcW w:w="4519" w:type="dxa"/>
            <w:gridSpan w:val="5"/>
            <w:tcBorders>
              <w:top w:val="single" w:sz="4" w:space="0" w:color="auto"/>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Maximum average discharge (cubic feet per second) for indicated number of consecutive days</w:t>
            </w:r>
          </w:p>
        </w:tc>
      </w:tr>
      <w:tr w:rsidR="00861549" w:rsidRPr="00861549" w:rsidTr="00861549">
        <w:trPr>
          <w:trHeight w:val="460"/>
          <w:jc w:val="center"/>
        </w:trPr>
        <w:tc>
          <w:tcPr>
            <w:tcW w:w="1449" w:type="dxa"/>
            <w:vMerge/>
            <w:tcBorders>
              <w:top w:val="nil"/>
              <w:left w:val="nil"/>
              <w:bottom w:val="single" w:sz="4" w:space="0" w:color="000000"/>
              <w:right w:val="nil"/>
            </w:tcBorders>
            <w:vAlign w:val="center"/>
            <w:hideMark/>
          </w:tcPr>
          <w:p w:rsidR="00861549" w:rsidRPr="00861549" w:rsidRDefault="00861549" w:rsidP="00861549">
            <w:pPr>
              <w:spacing w:after="0" w:line="240" w:lineRule="auto"/>
              <w:rPr>
                <w:rFonts w:ascii="Calibri" w:eastAsia="Times New Roman" w:hAnsi="Calibri" w:cs="Times New Roman"/>
                <w:color w:val="000000"/>
              </w:rPr>
            </w:pPr>
          </w:p>
        </w:tc>
        <w:tc>
          <w:tcPr>
            <w:tcW w:w="1087" w:type="dxa"/>
            <w:vMerge/>
            <w:tcBorders>
              <w:top w:val="nil"/>
              <w:left w:val="nil"/>
              <w:bottom w:val="single" w:sz="4" w:space="0" w:color="000000"/>
              <w:right w:val="nil"/>
            </w:tcBorders>
            <w:vAlign w:val="center"/>
            <w:hideMark/>
          </w:tcPr>
          <w:p w:rsidR="00861549" w:rsidRPr="00861549" w:rsidRDefault="00861549" w:rsidP="00861549">
            <w:pPr>
              <w:spacing w:after="0" w:line="240" w:lineRule="auto"/>
              <w:rPr>
                <w:rFonts w:ascii="Calibri" w:eastAsia="Times New Roman" w:hAnsi="Calibri" w:cs="Times New Roman"/>
                <w:color w:val="000000"/>
              </w:rPr>
            </w:pPr>
          </w:p>
        </w:tc>
        <w:tc>
          <w:tcPr>
            <w:tcW w:w="1438" w:type="dxa"/>
            <w:tcBorders>
              <w:top w:val="nil"/>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1</w:t>
            </w:r>
          </w:p>
        </w:tc>
        <w:tc>
          <w:tcPr>
            <w:tcW w:w="855" w:type="dxa"/>
            <w:tcBorders>
              <w:top w:val="nil"/>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3</w:t>
            </w:r>
          </w:p>
        </w:tc>
        <w:tc>
          <w:tcPr>
            <w:tcW w:w="74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7</w:t>
            </w:r>
          </w:p>
        </w:tc>
        <w:tc>
          <w:tcPr>
            <w:tcW w:w="74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15</w:t>
            </w:r>
          </w:p>
        </w:tc>
        <w:tc>
          <w:tcPr>
            <w:tcW w:w="74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30</w:t>
            </w:r>
          </w:p>
        </w:tc>
      </w:tr>
      <w:tr w:rsidR="00861549" w:rsidRPr="00861549" w:rsidTr="00861549">
        <w:trPr>
          <w:trHeight w:val="279"/>
          <w:jc w:val="center"/>
        </w:trPr>
        <w:tc>
          <w:tcPr>
            <w:tcW w:w="144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0.990</w:t>
            </w:r>
          </w:p>
        </w:tc>
        <w:tc>
          <w:tcPr>
            <w:tcW w:w="108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1.01</w:t>
            </w:r>
          </w:p>
        </w:tc>
        <w:tc>
          <w:tcPr>
            <w:tcW w:w="143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85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r>
      <w:tr w:rsidR="00861549" w:rsidRPr="00861549" w:rsidTr="00861549">
        <w:trPr>
          <w:trHeight w:val="279"/>
          <w:jc w:val="center"/>
        </w:trPr>
        <w:tc>
          <w:tcPr>
            <w:tcW w:w="144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0.950</w:t>
            </w:r>
          </w:p>
        </w:tc>
        <w:tc>
          <w:tcPr>
            <w:tcW w:w="108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1.05</w:t>
            </w:r>
          </w:p>
        </w:tc>
        <w:tc>
          <w:tcPr>
            <w:tcW w:w="143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85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r>
      <w:tr w:rsidR="00861549" w:rsidRPr="00861549" w:rsidTr="00861549">
        <w:trPr>
          <w:trHeight w:val="279"/>
          <w:jc w:val="center"/>
        </w:trPr>
        <w:tc>
          <w:tcPr>
            <w:tcW w:w="144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0.900</w:t>
            </w:r>
          </w:p>
        </w:tc>
        <w:tc>
          <w:tcPr>
            <w:tcW w:w="108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1.11</w:t>
            </w:r>
          </w:p>
        </w:tc>
        <w:tc>
          <w:tcPr>
            <w:tcW w:w="143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85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r>
      <w:tr w:rsidR="00861549" w:rsidRPr="00861549" w:rsidTr="00861549">
        <w:trPr>
          <w:trHeight w:val="279"/>
          <w:jc w:val="center"/>
        </w:trPr>
        <w:tc>
          <w:tcPr>
            <w:tcW w:w="144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0.800</w:t>
            </w:r>
          </w:p>
        </w:tc>
        <w:tc>
          <w:tcPr>
            <w:tcW w:w="1087"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1.25</w:t>
            </w:r>
          </w:p>
        </w:tc>
        <w:tc>
          <w:tcPr>
            <w:tcW w:w="143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85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r>
      <w:tr w:rsidR="00861549" w:rsidRPr="00861549" w:rsidTr="00861549">
        <w:trPr>
          <w:trHeight w:val="279"/>
          <w:jc w:val="center"/>
        </w:trPr>
        <w:tc>
          <w:tcPr>
            <w:tcW w:w="144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0.500</w:t>
            </w:r>
          </w:p>
        </w:tc>
        <w:tc>
          <w:tcPr>
            <w:tcW w:w="1087" w:type="dxa"/>
            <w:tcBorders>
              <w:top w:val="nil"/>
              <w:left w:val="nil"/>
              <w:bottom w:val="nil"/>
              <w:right w:val="nil"/>
            </w:tcBorders>
            <w:shd w:val="clear" w:color="auto" w:fill="auto"/>
            <w:noWrap/>
            <w:vAlign w:val="bottom"/>
            <w:hideMark/>
          </w:tcPr>
          <w:p w:rsidR="00861549" w:rsidRPr="00861549" w:rsidRDefault="000D3AE5" w:rsidP="000D3AE5">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61549" w:rsidRPr="00861549">
              <w:rPr>
                <w:rFonts w:ascii="Calibri" w:eastAsia="Times New Roman" w:hAnsi="Calibri" w:cs="Times New Roman"/>
                <w:color w:val="000000"/>
              </w:rPr>
              <w:t>2</w:t>
            </w:r>
          </w:p>
        </w:tc>
        <w:tc>
          <w:tcPr>
            <w:tcW w:w="143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85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r>
      <w:tr w:rsidR="00861549" w:rsidRPr="00861549" w:rsidTr="00861549">
        <w:trPr>
          <w:trHeight w:val="279"/>
          <w:jc w:val="center"/>
        </w:trPr>
        <w:tc>
          <w:tcPr>
            <w:tcW w:w="144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0.200</w:t>
            </w:r>
          </w:p>
        </w:tc>
        <w:tc>
          <w:tcPr>
            <w:tcW w:w="1087" w:type="dxa"/>
            <w:tcBorders>
              <w:top w:val="nil"/>
              <w:left w:val="nil"/>
              <w:bottom w:val="nil"/>
              <w:right w:val="nil"/>
            </w:tcBorders>
            <w:shd w:val="clear" w:color="auto" w:fill="auto"/>
            <w:noWrap/>
            <w:vAlign w:val="bottom"/>
            <w:hideMark/>
          </w:tcPr>
          <w:p w:rsidR="00861549" w:rsidRPr="00861549" w:rsidRDefault="000D3AE5" w:rsidP="000D3AE5">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861549" w:rsidRPr="00861549">
              <w:rPr>
                <w:rFonts w:ascii="Calibri" w:eastAsia="Times New Roman" w:hAnsi="Calibri" w:cs="Times New Roman"/>
                <w:color w:val="000000"/>
              </w:rPr>
              <w:t>5</w:t>
            </w:r>
          </w:p>
        </w:tc>
        <w:tc>
          <w:tcPr>
            <w:tcW w:w="143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85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r>
      <w:tr w:rsidR="00861549" w:rsidRPr="00861549" w:rsidTr="00861549">
        <w:trPr>
          <w:trHeight w:val="279"/>
          <w:jc w:val="center"/>
        </w:trPr>
        <w:tc>
          <w:tcPr>
            <w:tcW w:w="144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0.100</w:t>
            </w:r>
          </w:p>
        </w:tc>
        <w:tc>
          <w:tcPr>
            <w:tcW w:w="1087" w:type="dxa"/>
            <w:tcBorders>
              <w:top w:val="nil"/>
              <w:left w:val="nil"/>
              <w:bottom w:val="nil"/>
              <w:right w:val="nil"/>
            </w:tcBorders>
            <w:shd w:val="clear" w:color="auto" w:fill="auto"/>
            <w:noWrap/>
            <w:vAlign w:val="bottom"/>
            <w:hideMark/>
          </w:tcPr>
          <w:p w:rsidR="00861549" w:rsidRPr="00861549" w:rsidRDefault="000D3AE5" w:rsidP="000D3A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61549" w:rsidRPr="00861549">
              <w:rPr>
                <w:rFonts w:ascii="Calibri" w:eastAsia="Times New Roman" w:hAnsi="Calibri" w:cs="Times New Roman"/>
                <w:color w:val="000000"/>
              </w:rPr>
              <w:t>10</w:t>
            </w:r>
          </w:p>
        </w:tc>
        <w:tc>
          <w:tcPr>
            <w:tcW w:w="143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85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r>
      <w:tr w:rsidR="00861549" w:rsidRPr="00861549" w:rsidTr="00861549">
        <w:trPr>
          <w:trHeight w:val="279"/>
          <w:jc w:val="center"/>
        </w:trPr>
        <w:tc>
          <w:tcPr>
            <w:tcW w:w="144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0.040</w:t>
            </w:r>
          </w:p>
        </w:tc>
        <w:tc>
          <w:tcPr>
            <w:tcW w:w="1087" w:type="dxa"/>
            <w:tcBorders>
              <w:top w:val="nil"/>
              <w:left w:val="nil"/>
              <w:bottom w:val="nil"/>
              <w:right w:val="nil"/>
            </w:tcBorders>
            <w:shd w:val="clear" w:color="auto" w:fill="auto"/>
            <w:noWrap/>
            <w:vAlign w:val="bottom"/>
            <w:hideMark/>
          </w:tcPr>
          <w:p w:rsidR="00861549" w:rsidRPr="00861549" w:rsidRDefault="000D3AE5" w:rsidP="000D3A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61549" w:rsidRPr="00861549">
              <w:rPr>
                <w:rFonts w:ascii="Calibri" w:eastAsia="Times New Roman" w:hAnsi="Calibri" w:cs="Times New Roman"/>
                <w:color w:val="000000"/>
              </w:rPr>
              <w:t>25</w:t>
            </w:r>
          </w:p>
        </w:tc>
        <w:tc>
          <w:tcPr>
            <w:tcW w:w="143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85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r>
      <w:tr w:rsidR="00861549" w:rsidRPr="00861549" w:rsidTr="00861549">
        <w:trPr>
          <w:trHeight w:val="279"/>
          <w:jc w:val="center"/>
        </w:trPr>
        <w:tc>
          <w:tcPr>
            <w:tcW w:w="144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0.020</w:t>
            </w:r>
          </w:p>
        </w:tc>
        <w:tc>
          <w:tcPr>
            <w:tcW w:w="1087" w:type="dxa"/>
            <w:tcBorders>
              <w:top w:val="nil"/>
              <w:left w:val="nil"/>
              <w:bottom w:val="nil"/>
              <w:right w:val="nil"/>
            </w:tcBorders>
            <w:shd w:val="clear" w:color="auto" w:fill="auto"/>
            <w:noWrap/>
            <w:vAlign w:val="bottom"/>
            <w:hideMark/>
          </w:tcPr>
          <w:p w:rsidR="00861549" w:rsidRPr="00861549" w:rsidRDefault="000D3AE5" w:rsidP="000D3A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61549" w:rsidRPr="00861549">
              <w:rPr>
                <w:rFonts w:ascii="Calibri" w:eastAsia="Times New Roman" w:hAnsi="Calibri" w:cs="Times New Roman"/>
                <w:color w:val="000000"/>
              </w:rPr>
              <w:t>50</w:t>
            </w:r>
          </w:p>
        </w:tc>
        <w:tc>
          <w:tcPr>
            <w:tcW w:w="143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85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r>
      <w:tr w:rsidR="00861549" w:rsidRPr="00861549" w:rsidTr="00861549">
        <w:trPr>
          <w:trHeight w:val="279"/>
          <w:jc w:val="center"/>
        </w:trPr>
        <w:tc>
          <w:tcPr>
            <w:tcW w:w="144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0.010</w:t>
            </w:r>
          </w:p>
        </w:tc>
        <w:tc>
          <w:tcPr>
            <w:tcW w:w="1087" w:type="dxa"/>
            <w:tcBorders>
              <w:top w:val="nil"/>
              <w:left w:val="nil"/>
              <w:bottom w:val="nil"/>
              <w:right w:val="nil"/>
            </w:tcBorders>
            <w:shd w:val="clear" w:color="auto" w:fill="auto"/>
            <w:noWrap/>
            <w:vAlign w:val="bottom"/>
            <w:hideMark/>
          </w:tcPr>
          <w:p w:rsidR="00861549" w:rsidRPr="00861549" w:rsidRDefault="000D3AE5" w:rsidP="000D3A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61549" w:rsidRPr="00861549">
              <w:rPr>
                <w:rFonts w:ascii="Calibri" w:eastAsia="Times New Roman" w:hAnsi="Calibri" w:cs="Times New Roman"/>
                <w:color w:val="000000"/>
              </w:rPr>
              <w:t>100</w:t>
            </w:r>
          </w:p>
        </w:tc>
        <w:tc>
          <w:tcPr>
            <w:tcW w:w="143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85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r>
      <w:tr w:rsidR="00861549" w:rsidRPr="00861549" w:rsidTr="00861549">
        <w:trPr>
          <w:trHeight w:val="279"/>
          <w:jc w:val="center"/>
        </w:trPr>
        <w:tc>
          <w:tcPr>
            <w:tcW w:w="144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0.005</w:t>
            </w:r>
          </w:p>
        </w:tc>
        <w:tc>
          <w:tcPr>
            <w:tcW w:w="1087" w:type="dxa"/>
            <w:tcBorders>
              <w:top w:val="nil"/>
              <w:left w:val="nil"/>
              <w:bottom w:val="nil"/>
              <w:right w:val="nil"/>
            </w:tcBorders>
            <w:shd w:val="clear" w:color="auto" w:fill="auto"/>
            <w:noWrap/>
            <w:vAlign w:val="bottom"/>
            <w:hideMark/>
          </w:tcPr>
          <w:p w:rsidR="00861549" w:rsidRPr="00861549" w:rsidRDefault="000D3AE5" w:rsidP="000D3A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61549" w:rsidRPr="00861549">
              <w:rPr>
                <w:rFonts w:ascii="Calibri" w:eastAsia="Times New Roman" w:hAnsi="Calibri" w:cs="Times New Roman"/>
                <w:color w:val="000000"/>
              </w:rPr>
              <w:t>200</w:t>
            </w:r>
          </w:p>
        </w:tc>
        <w:tc>
          <w:tcPr>
            <w:tcW w:w="143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85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r>
      <w:tr w:rsidR="00861549" w:rsidRPr="00861549" w:rsidTr="00861549">
        <w:trPr>
          <w:trHeight w:val="279"/>
          <w:jc w:val="center"/>
        </w:trPr>
        <w:tc>
          <w:tcPr>
            <w:tcW w:w="144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0.002</w:t>
            </w:r>
          </w:p>
        </w:tc>
        <w:tc>
          <w:tcPr>
            <w:tcW w:w="1087" w:type="dxa"/>
            <w:tcBorders>
              <w:top w:val="nil"/>
              <w:left w:val="nil"/>
              <w:bottom w:val="single" w:sz="4" w:space="0" w:color="auto"/>
              <w:right w:val="nil"/>
            </w:tcBorders>
            <w:shd w:val="clear" w:color="auto" w:fill="auto"/>
            <w:noWrap/>
            <w:vAlign w:val="bottom"/>
            <w:hideMark/>
          </w:tcPr>
          <w:p w:rsidR="00861549" w:rsidRPr="00861549" w:rsidRDefault="000D3AE5" w:rsidP="000D3A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61549" w:rsidRPr="00861549">
              <w:rPr>
                <w:rFonts w:ascii="Calibri" w:eastAsia="Times New Roman" w:hAnsi="Calibri" w:cs="Times New Roman"/>
                <w:color w:val="000000"/>
              </w:rPr>
              <w:t>500</w:t>
            </w:r>
          </w:p>
        </w:tc>
        <w:tc>
          <w:tcPr>
            <w:tcW w:w="143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855"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c>
          <w:tcPr>
            <w:tcW w:w="74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ND</w:t>
            </w:r>
          </w:p>
        </w:tc>
      </w:tr>
      <w:tr w:rsidR="00861549" w:rsidRPr="00861549" w:rsidTr="00861549">
        <w:trPr>
          <w:trHeight w:val="279"/>
          <w:jc w:val="center"/>
        </w:trPr>
        <w:tc>
          <w:tcPr>
            <w:tcW w:w="2536" w:type="dxa"/>
            <w:gridSpan w:val="2"/>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0.145</w:t>
            </w:r>
          </w:p>
        </w:tc>
        <w:tc>
          <w:tcPr>
            <w:tcW w:w="85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0.147</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0.153</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0.158</w:t>
            </w:r>
          </w:p>
        </w:tc>
        <w:tc>
          <w:tcPr>
            <w:tcW w:w="742"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0.176</w:t>
            </w:r>
          </w:p>
        </w:tc>
      </w:tr>
      <w:tr w:rsidR="00861549" w:rsidRPr="00861549" w:rsidTr="00861549">
        <w:trPr>
          <w:trHeight w:val="279"/>
          <w:jc w:val="center"/>
        </w:trPr>
        <w:tc>
          <w:tcPr>
            <w:tcW w:w="2536" w:type="dxa"/>
            <w:gridSpan w:val="2"/>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P-value</w:t>
            </w:r>
          </w:p>
        </w:tc>
        <w:tc>
          <w:tcPr>
            <w:tcW w:w="143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0.162</w:t>
            </w:r>
          </w:p>
        </w:tc>
        <w:tc>
          <w:tcPr>
            <w:tcW w:w="855"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0.156</w:t>
            </w:r>
          </w:p>
        </w:tc>
        <w:tc>
          <w:tcPr>
            <w:tcW w:w="74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0.142</w:t>
            </w:r>
          </w:p>
        </w:tc>
        <w:tc>
          <w:tcPr>
            <w:tcW w:w="74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0.129</w:t>
            </w:r>
          </w:p>
        </w:tc>
        <w:tc>
          <w:tcPr>
            <w:tcW w:w="742"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0.091</w:t>
            </w:r>
          </w:p>
        </w:tc>
      </w:tr>
      <w:tr w:rsidR="00861549" w:rsidRPr="00861549" w:rsidTr="00861549">
        <w:trPr>
          <w:trHeight w:val="558"/>
          <w:jc w:val="center"/>
        </w:trPr>
        <w:tc>
          <w:tcPr>
            <w:tcW w:w="7055" w:type="dxa"/>
            <w:gridSpan w:val="7"/>
            <w:tcBorders>
              <w:top w:val="single" w:sz="4" w:space="0" w:color="auto"/>
              <w:left w:val="nil"/>
              <w:bottom w:val="nil"/>
              <w:right w:val="nil"/>
            </w:tcBorders>
            <w:shd w:val="clear" w:color="auto" w:fill="auto"/>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vertAlign w:val="superscript"/>
              </w:rPr>
              <w:t>a</w:t>
            </w:r>
            <w:r w:rsidRPr="00861549">
              <w:rPr>
                <w:rFonts w:ascii="Calibri" w:eastAsia="Times New Roman" w:hAnsi="Calibri" w:cs="Times New Roman"/>
                <w:color w:val="000000"/>
              </w:rPr>
              <w:t>Contact the U.S. Army Corps of Engineers, Rock Island District, for the annual exceedance probability of high discharges.</w:t>
            </w:r>
          </w:p>
        </w:tc>
      </w:tr>
    </w:tbl>
    <w:p w:rsidR="00861549" w:rsidRPr="00861549" w:rsidRDefault="00861549" w:rsidP="00861549">
      <w:pPr>
        <w:jc w:val="center"/>
        <w:rPr>
          <w:b/>
          <w:sz w:val="6"/>
          <w:szCs w:val="6"/>
        </w:rPr>
      </w:pPr>
    </w:p>
    <w:tbl>
      <w:tblPr>
        <w:tblW w:w="10085" w:type="dxa"/>
        <w:jc w:val="center"/>
        <w:tblInd w:w="93" w:type="dxa"/>
        <w:tblLook w:val="04A0" w:firstRow="1" w:lastRow="0" w:firstColumn="1" w:lastColumn="0" w:noHBand="0" w:noVBand="1"/>
      </w:tblPr>
      <w:tblGrid>
        <w:gridCol w:w="1263"/>
        <w:gridCol w:w="1139"/>
        <w:gridCol w:w="1348"/>
        <w:gridCol w:w="828"/>
        <w:gridCol w:w="718"/>
        <w:gridCol w:w="718"/>
        <w:gridCol w:w="718"/>
        <w:gridCol w:w="848"/>
        <w:gridCol w:w="848"/>
        <w:gridCol w:w="848"/>
        <w:gridCol w:w="829"/>
      </w:tblGrid>
      <w:tr w:rsidR="00861549" w:rsidRPr="00861549" w:rsidTr="00861549">
        <w:trPr>
          <w:trHeight w:val="600"/>
          <w:jc w:val="center"/>
        </w:trPr>
        <w:tc>
          <w:tcPr>
            <w:tcW w:w="1263" w:type="dxa"/>
            <w:tcBorders>
              <w:top w:val="nil"/>
              <w:left w:val="nil"/>
              <w:bottom w:val="single" w:sz="4" w:space="0" w:color="auto"/>
              <w:right w:val="nil"/>
            </w:tcBorders>
            <w:shd w:val="clear" w:color="auto" w:fill="auto"/>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 </w:t>
            </w:r>
          </w:p>
        </w:tc>
        <w:tc>
          <w:tcPr>
            <w:tcW w:w="8013" w:type="dxa"/>
            <w:gridSpan w:val="9"/>
            <w:tcBorders>
              <w:top w:val="nil"/>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05488500 Annual nonexceedance probability of low discharges, based on April 1969 to March 2013 regulated period of record (44 years)</w:t>
            </w:r>
          </w:p>
        </w:tc>
        <w:tc>
          <w:tcPr>
            <w:tcW w:w="809" w:type="dxa"/>
            <w:tcBorders>
              <w:top w:val="nil"/>
              <w:left w:val="nil"/>
              <w:bottom w:val="single" w:sz="4" w:space="0" w:color="auto"/>
              <w:right w:val="nil"/>
            </w:tcBorders>
            <w:shd w:val="clear" w:color="auto" w:fill="auto"/>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 </w:t>
            </w:r>
          </w:p>
        </w:tc>
      </w:tr>
      <w:tr w:rsidR="00861549" w:rsidRPr="00861549" w:rsidTr="00861549">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Annual nonexceed-ance probability</w:t>
            </w:r>
          </w:p>
        </w:tc>
        <w:tc>
          <w:tcPr>
            <w:tcW w:w="1139" w:type="dxa"/>
            <w:vMerge w:val="restart"/>
            <w:tcBorders>
              <w:top w:val="nil"/>
              <w:left w:val="nil"/>
              <w:bottom w:val="single" w:sz="4" w:space="0" w:color="000000"/>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Recur-rence interval (years)</w:t>
            </w:r>
          </w:p>
        </w:tc>
        <w:tc>
          <w:tcPr>
            <w:tcW w:w="7683" w:type="dxa"/>
            <w:gridSpan w:val="9"/>
            <w:tcBorders>
              <w:top w:val="single" w:sz="4" w:space="0" w:color="auto"/>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Minimum average discharge (cubic feet per second)                                                                                    for indicated number of consecutive days</w:t>
            </w:r>
          </w:p>
        </w:tc>
      </w:tr>
      <w:tr w:rsidR="00861549" w:rsidRPr="00861549" w:rsidTr="00861549">
        <w:trPr>
          <w:trHeight w:val="495"/>
          <w:jc w:val="center"/>
        </w:trPr>
        <w:tc>
          <w:tcPr>
            <w:tcW w:w="1263" w:type="dxa"/>
            <w:vMerge/>
            <w:tcBorders>
              <w:top w:val="nil"/>
              <w:left w:val="nil"/>
              <w:bottom w:val="single" w:sz="4" w:space="0" w:color="000000"/>
              <w:right w:val="nil"/>
            </w:tcBorders>
            <w:vAlign w:val="center"/>
            <w:hideMark/>
          </w:tcPr>
          <w:p w:rsidR="00861549" w:rsidRPr="00861549" w:rsidRDefault="00861549" w:rsidP="00861549">
            <w:pPr>
              <w:spacing w:after="0" w:line="240" w:lineRule="auto"/>
              <w:rPr>
                <w:rFonts w:ascii="Calibri" w:eastAsia="Times New Roman" w:hAnsi="Calibri" w:cs="Times New Roman"/>
                <w:color w:val="000000"/>
              </w:rPr>
            </w:pPr>
          </w:p>
        </w:tc>
        <w:tc>
          <w:tcPr>
            <w:tcW w:w="1139" w:type="dxa"/>
            <w:vMerge/>
            <w:tcBorders>
              <w:top w:val="nil"/>
              <w:left w:val="nil"/>
              <w:bottom w:val="single" w:sz="4" w:space="0" w:color="000000"/>
              <w:right w:val="nil"/>
            </w:tcBorders>
            <w:vAlign w:val="center"/>
            <w:hideMark/>
          </w:tcPr>
          <w:p w:rsidR="00861549" w:rsidRPr="00861549" w:rsidRDefault="00861549" w:rsidP="00861549">
            <w:pPr>
              <w:spacing w:after="0" w:line="240" w:lineRule="auto"/>
              <w:rPr>
                <w:rFonts w:ascii="Calibri" w:eastAsia="Times New Roman" w:hAnsi="Calibri" w:cs="Times New Roman"/>
                <w:color w:val="000000"/>
              </w:rPr>
            </w:pPr>
          </w:p>
        </w:tc>
        <w:tc>
          <w:tcPr>
            <w:tcW w:w="1348" w:type="dxa"/>
            <w:tcBorders>
              <w:top w:val="nil"/>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30</w:t>
            </w:r>
          </w:p>
        </w:tc>
        <w:tc>
          <w:tcPr>
            <w:tcW w:w="84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60</w:t>
            </w:r>
          </w:p>
        </w:tc>
        <w:tc>
          <w:tcPr>
            <w:tcW w:w="84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90</w:t>
            </w:r>
          </w:p>
        </w:tc>
        <w:tc>
          <w:tcPr>
            <w:tcW w:w="84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120</w:t>
            </w:r>
          </w:p>
        </w:tc>
        <w:tc>
          <w:tcPr>
            <w:tcW w:w="80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183</w:t>
            </w:r>
          </w:p>
        </w:tc>
      </w:tr>
      <w:tr w:rsidR="00861549" w:rsidRPr="00861549" w:rsidTr="00861549">
        <w:trPr>
          <w:trHeight w:val="300"/>
          <w:jc w:val="center"/>
        </w:trPr>
        <w:tc>
          <w:tcPr>
            <w:tcW w:w="126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0.01</w:t>
            </w:r>
          </w:p>
        </w:tc>
        <w:tc>
          <w:tcPr>
            <w:tcW w:w="1139" w:type="dxa"/>
            <w:tcBorders>
              <w:top w:val="nil"/>
              <w:left w:val="nil"/>
              <w:bottom w:val="nil"/>
              <w:right w:val="nil"/>
            </w:tcBorders>
            <w:shd w:val="clear" w:color="auto" w:fill="auto"/>
            <w:noWrap/>
            <w:vAlign w:val="bottom"/>
            <w:hideMark/>
          </w:tcPr>
          <w:p w:rsidR="00861549" w:rsidRPr="00861549" w:rsidRDefault="000D3AE5" w:rsidP="000D3AE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100</w:t>
            </w:r>
          </w:p>
        </w:tc>
        <w:tc>
          <w:tcPr>
            <w:tcW w:w="13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146</w:t>
            </w:r>
          </w:p>
        </w:tc>
        <w:tc>
          <w:tcPr>
            <w:tcW w:w="82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146</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146</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147</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147</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148</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168</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187</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248</w:t>
            </w:r>
          </w:p>
        </w:tc>
      </w:tr>
      <w:tr w:rsidR="00861549" w:rsidRPr="00861549" w:rsidTr="00861549">
        <w:trPr>
          <w:trHeight w:val="300"/>
          <w:jc w:val="center"/>
        </w:trPr>
        <w:tc>
          <w:tcPr>
            <w:tcW w:w="126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0.02</w:t>
            </w:r>
          </w:p>
        </w:tc>
        <w:tc>
          <w:tcPr>
            <w:tcW w:w="1139" w:type="dxa"/>
            <w:tcBorders>
              <w:top w:val="nil"/>
              <w:left w:val="nil"/>
              <w:bottom w:val="nil"/>
              <w:right w:val="nil"/>
            </w:tcBorders>
            <w:shd w:val="clear" w:color="auto" w:fill="auto"/>
            <w:noWrap/>
            <w:vAlign w:val="bottom"/>
            <w:hideMark/>
          </w:tcPr>
          <w:p w:rsidR="00861549" w:rsidRPr="00861549" w:rsidRDefault="000D3AE5" w:rsidP="000D3AE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50</w:t>
            </w:r>
          </w:p>
        </w:tc>
        <w:tc>
          <w:tcPr>
            <w:tcW w:w="13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174</w:t>
            </w:r>
          </w:p>
        </w:tc>
        <w:tc>
          <w:tcPr>
            <w:tcW w:w="82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175</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176</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177</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178</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188</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221</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251</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329</w:t>
            </w:r>
          </w:p>
        </w:tc>
      </w:tr>
      <w:tr w:rsidR="00861549" w:rsidRPr="00861549" w:rsidTr="00861549">
        <w:trPr>
          <w:trHeight w:val="300"/>
          <w:jc w:val="center"/>
        </w:trPr>
        <w:tc>
          <w:tcPr>
            <w:tcW w:w="126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0.05</w:t>
            </w:r>
          </w:p>
        </w:tc>
        <w:tc>
          <w:tcPr>
            <w:tcW w:w="1139" w:type="dxa"/>
            <w:tcBorders>
              <w:top w:val="nil"/>
              <w:left w:val="nil"/>
              <w:bottom w:val="nil"/>
              <w:right w:val="nil"/>
            </w:tcBorders>
            <w:shd w:val="clear" w:color="auto" w:fill="auto"/>
            <w:noWrap/>
            <w:vAlign w:val="bottom"/>
            <w:hideMark/>
          </w:tcPr>
          <w:p w:rsidR="00861549" w:rsidRPr="00861549" w:rsidRDefault="000D3AE5" w:rsidP="000D3AE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20</w:t>
            </w:r>
          </w:p>
        </w:tc>
        <w:tc>
          <w:tcPr>
            <w:tcW w:w="13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205</w:t>
            </w:r>
          </w:p>
        </w:tc>
        <w:tc>
          <w:tcPr>
            <w:tcW w:w="82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208</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217</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231</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238</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268</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331</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387</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498</w:t>
            </w:r>
          </w:p>
        </w:tc>
      </w:tr>
      <w:tr w:rsidR="00861549" w:rsidRPr="00861549" w:rsidTr="00861549">
        <w:trPr>
          <w:trHeight w:val="300"/>
          <w:jc w:val="center"/>
        </w:trPr>
        <w:tc>
          <w:tcPr>
            <w:tcW w:w="126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0.10</w:t>
            </w:r>
          </w:p>
        </w:tc>
        <w:tc>
          <w:tcPr>
            <w:tcW w:w="1139" w:type="dxa"/>
            <w:tcBorders>
              <w:top w:val="nil"/>
              <w:left w:val="nil"/>
              <w:bottom w:val="nil"/>
              <w:right w:val="nil"/>
            </w:tcBorders>
            <w:shd w:val="clear" w:color="auto" w:fill="auto"/>
            <w:noWrap/>
            <w:vAlign w:val="bottom"/>
            <w:hideMark/>
          </w:tcPr>
          <w:p w:rsidR="00861549" w:rsidRPr="00861549" w:rsidRDefault="000D3AE5" w:rsidP="000D3AE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10</w:t>
            </w:r>
          </w:p>
        </w:tc>
        <w:tc>
          <w:tcPr>
            <w:tcW w:w="13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241</w:t>
            </w:r>
          </w:p>
        </w:tc>
        <w:tc>
          <w:tcPr>
            <w:tcW w:w="82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247</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265</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291</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312</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370</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473</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562</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714</w:t>
            </w:r>
          </w:p>
        </w:tc>
      </w:tr>
      <w:tr w:rsidR="00861549" w:rsidRPr="00861549" w:rsidTr="00861549">
        <w:trPr>
          <w:trHeight w:val="300"/>
          <w:jc w:val="center"/>
        </w:trPr>
        <w:tc>
          <w:tcPr>
            <w:tcW w:w="126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0.20</w:t>
            </w:r>
          </w:p>
        </w:tc>
        <w:tc>
          <w:tcPr>
            <w:tcW w:w="1139" w:type="dxa"/>
            <w:tcBorders>
              <w:top w:val="nil"/>
              <w:left w:val="nil"/>
              <w:bottom w:val="nil"/>
              <w:right w:val="nil"/>
            </w:tcBorders>
            <w:shd w:val="clear" w:color="auto" w:fill="auto"/>
            <w:noWrap/>
            <w:vAlign w:val="bottom"/>
            <w:hideMark/>
          </w:tcPr>
          <w:p w:rsidR="00861549" w:rsidRPr="00861549" w:rsidRDefault="000D3AE5" w:rsidP="000D3AE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5</w:t>
            </w:r>
          </w:p>
        </w:tc>
        <w:tc>
          <w:tcPr>
            <w:tcW w:w="13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299</w:t>
            </w:r>
          </w:p>
        </w:tc>
        <w:tc>
          <w:tcPr>
            <w:tcW w:w="82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310</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344</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389</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439</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549</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724</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873</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1,090</w:t>
            </w:r>
          </w:p>
        </w:tc>
      </w:tr>
      <w:tr w:rsidR="00861549" w:rsidRPr="00861549" w:rsidTr="00861549">
        <w:trPr>
          <w:trHeight w:val="300"/>
          <w:jc w:val="center"/>
        </w:trPr>
        <w:tc>
          <w:tcPr>
            <w:tcW w:w="126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0.50</w:t>
            </w:r>
          </w:p>
        </w:tc>
        <w:tc>
          <w:tcPr>
            <w:tcW w:w="1139" w:type="dxa"/>
            <w:tcBorders>
              <w:top w:val="nil"/>
              <w:left w:val="nil"/>
              <w:bottom w:val="nil"/>
              <w:right w:val="nil"/>
            </w:tcBorders>
            <w:shd w:val="clear" w:color="auto" w:fill="auto"/>
            <w:noWrap/>
            <w:vAlign w:val="bottom"/>
            <w:hideMark/>
          </w:tcPr>
          <w:p w:rsidR="00861549" w:rsidRPr="00861549" w:rsidRDefault="000D3AE5" w:rsidP="000D3AE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2</w:t>
            </w:r>
          </w:p>
        </w:tc>
        <w:tc>
          <w:tcPr>
            <w:tcW w:w="13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479</w:t>
            </w:r>
          </w:p>
        </w:tc>
        <w:tc>
          <w:tcPr>
            <w:tcW w:w="82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515</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603</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706</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883</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1,190</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1,610</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1,950</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2,390</w:t>
            </w:r>
          </w:p>
        </w:tc>
      </w:tr>
      <w:tr w:rsidR="00861549" w:rsidRPr="00861549" w:rsidTr="00861549">
        <w:trPr>
          <w:trHeight w:val="300"/>
          <w:jc w:val="center"/>
        </w:trPr>
        <w:tc>
          <w:tcPr>
            <w:tcW w:w="126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0.80</w:t>
            </w:r>
          </w:p>
        </w:tc>
        <w:tc>
          <w:tcPr>
            <w:tcW w:w="113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1.25</w:t>
            </w:r>
          </w:p>
        </w:tc>
        <w:tc>
          <w:tcPr>
            <w:tcW w:w="13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839</w:t>
            </w:r>
          </w:p>
        </w:tc>
        <w:tc>
          <w:tcPr>
            <w:tcW w:w="82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944</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1,140</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1,360</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1,890</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2,610</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3,490</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4,160</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5,020</w:t>
            </w:r>
          </w:p>
        </w:tc>
      </w:tr>
      <w:tr w:rsidR="00861549" w:rsidRPr="00861549" w:rsidTr="00861549">
        <w:trPr>
          <w:trHeight w:val="300"/>
          <w:jc w:val="center"/>
        </w:trPr>
        <w:tc>
          <w:tcPr>
            <w:tcW w:w="126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0.90</w:t>
            </w:r>
          </w:p>
        </w:tc>
        <w:tc>
          <w:tcPr>
            <w:tcW w:w="113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1.11</w:t>
            </w:r>
          </w:p>
        </w:tc>
        <w:tc>
          <w:tcPr>
            <w:tcW w:w="13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1,170</w:t>
            </w:r>
          </w:p>
        </w:tc>
        <w:tc>
          <w:tcPr>
            <w:tcW w:w="82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1,350</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1,660</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1,960</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2,880</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3,990</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5,190</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6,060</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7,290</w:t>
            </w:r>
          </w:p>
        </w:tc>
      </w:tr>
      <w:tr w:rsidR="00861549" w:rsidRPr="00861549" w:rsidTr="00861549">
        <w:trPr>
          <w:trHeight w:val="300"/>
          <w:jc w:val="center"/>
        </w:trPr>
        <w:tc>
          <w:tcPr>
            <w:tcW w:w="126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0.96</w:t>
            </w:r>
          </w:p>
        </w:tc>
        <w:tc>
          <w:tcPr>
            <w:tcW w:w="113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1.04</w:t>
            </w:r>
          </w:p>
        </w:tc>
        <w:tc>
          <w:tcPr>
            <w:tcW w:w="13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1,710</w:t>
            </w:r>
          </w:p>
        </w:tc>
        <w:tc>
          <w:tcPr>
            <w:tcW w:w="82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2,050</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2,520</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2,940</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4,600</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6,290</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7,860</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8,930</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10,700</w:t>
            </w:r>
          </w:p>
        </w:tc>
      </w:tr>
      <w:tr w:rsidR="00861549" w:rsidRPr="00861549" w:rsidTr="00861549">
        <w:trPr>
          <w:trHeight w:val="300"/>
          <w:jc w:val="center"/>
        </w:trPr>
        <w:tc>
          <w:tcPr>
            <w:tcW w:w="126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0.98</w:t>
            </w:r>
          </w:p>
        </w:tc>
        <w:tc>
          <w:tcPr>
            <w:tcW w:w="113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1.02</w:t>
            </w:r>
          </w:p>
        </w:tc>
        <w:tc>
          <w:tcPr>
            <w:tcW w:w="13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2,220</w:t>
            </w:r>
          </w:p>
        </w:tc>
        <w:tc>
          <w:tcPr>
            <w:tcW w:w="82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2,720</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3,350</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3,860</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6,300</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8,470</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10,300</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11,400</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13,700</w:t>
            </w:r>
          </w:p>
        </w:tc>
      </w:tr>
      <w:tr w:rsidR="00861549" w:rsidRPr="00861549" w:rsidTr="00861549">
        <w:trPr>
          <w:trHeight w:val="300"/>
          <w:jc w:val="center"/>
        </w:trPr>
        <w:tc>
          <w:tcPr>
            <w:tcW w:w="1263"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0.99</w:t>
            </w:r>
          </w:p>
        </w:tc>
        <w:tc>
          <w:tcPr>
            <w:tcW w:w="113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1.01</w:t>
            </w:r>
          </w:p>
        </w:tc>
        <w:tc>
          <w:tcPr>
            <w:tcW w:w="134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2,840</w:t>
            </w:r>
          </w:p>
        </w:tc>
        <w:tc>
          <w:tcPr>
            <w:tcW w:w="82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3,570</w:t>
            </w:r>
          </w:p>
        </w:tc>
        <w:tc>
          <w:tcPr>
            <w:tcW w:w="71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4,380</w:t>
            </w:r>
          </w:p>
        </w:tc>
        <w:tc>
          <w:tcPr>
            <w:tcW w:w="71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4,970</w:t>
            </w:r>
          </w:p>
        </w:tc>
        <w:tc>
          <w:tcPr>
            <w:tcW w:w="71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8,420</w:t>
            </w:r>
          </w:p>
        </w:tc>
        <w:tc>
          <w:tcPr>
            <w:tcW w:w="84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11,100</w:t>
            </w:r>
          </w:p>
        </w:tc>
        <w:tc>
          <w:tcPr>
            <w:tcW w:w="84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13,000</w:t>
            </w:r>
          </w:p>
        </w:tc>
        <w:tc>
          <w:tcPr>
            <w:tcW w:w="84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14,100</w:t>
            </w:r>
          </w:p>
        </w:tc>
        <w:tc>
          <w:tcPr>
            <w:tcW w:w="80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16,900</w:t>
            </w:r>
          </w:p>
        </w:tc>
      </w:tr>
      <w:tr w:rsidR="00861549" w:rsidRPr="00861549" w:rsidTr="00861549">
        <w:trPr>
          <w:trHeight w:val="300"/>
          <w:jc w:val="center"/>
        </w:trPr>
        <w:tc>
          <w:tcPr>
            <w:tcW w:w="2402" w:type="dxa"/>
            <w:gridSpan w:val="2"/>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Kentau statistic</w:t>
            </w:r>
          </w:p>
        </w:tc>
        <w:tc>
          <w:tcPr>
            <w:tcW w:w="13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0.055</w:t>
            </w:r>
          </w:p>
        </w:tc>
        <w:tc>
          <w:tcPr>
            <w:tcW w:w="82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0.038</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0.052</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0.042</w:t>
            </w:r>
          </w:p>
        </w:tc>
        <w:tc>
          <w:tcPr>
            <w:tcW w:w="71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0.038</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0.042</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0.042</w:t>
            </w:r>
          </w:p>
        </w:tc>
        <w:tc>
          <w:tcPr>
            <w:tcW w:w="848"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0.047</w:t>
            </w:r>
          </w:p>
        </w:tc>
        <w:tc>
          <w:tcPr>
            <w:tcW w:w="80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0.015</w:t>
            </w:r>
          </w:p>
        </w:tc>
      </w:tr>
      <w:tr w:rsidR="00861549" w:rsidRPr="00861549" w:rsidTr="00861549">
        <w:trPr>
          <w:trHeight w:val="300"/>
          <w:jc w:val="center"/>
        </w:trPr>
        <w:tc>
          <w:tcPr>
            <w:tcW w:w="2402" w:type="dxa"/>
            <w:gridSpan w:val="2"/>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P-value</w:t>
            </w:r>
          </w:p>
        </w:tc>
        <w:tc>
          <w:tcPr>
            <w:tcW w:w="134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0.606</w:t>
            </w:r>
          </w:p>
        </w:tc>
        <w:tc>
          <w:tcPr>
            <w:tcW w:w="82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0.723</w:t>
            </w:r>
          </w:p>
        </w:tc>
        <w:tc>
          <w:tcPr>
            <w:tcW w:w="71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0.627</w:t>
            </w:r>
          </w:p>
        </w:tc>
        <w:tc>
          <w:tcPr>
            <w:tcW w:w="71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0.693</w:t>
            </w:r>
          </w:p>
        </w:tc>
        <w:tc>
          <w:tcPr>
            <w:tcW w:w="71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0.723</w:t>
            </w:r>
          </w:p>
        </w:tc>
        <w:tc>
          <w:tcPr>
            <w:tcW w:w="84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0.693</w:t>
            </w:r>
          </w:p>
        </w:tc>
        <w:tc>
          <w:tcPr>
            <w:tcW w:w="84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0.693</w:t>
            </w:r>
          </w:p>
        </w:tc>
        <w:tc>
          <w:tcPr>
            <w:tcW w:w="848"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0.664</w:t>
            </w:r>
          </w:p>
        </w:tc>
        <w:tc>
          <w:tcPr>
            <w:tcW w:w="80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0.895</w:t>
            </w:r>
          </w:p>
        </w:tc>
      </w:tr>
    </w:tbl>
    <w:p w:rsidR="00861549" w:rsidRDefault="00861549" w:rsidP="00861549">
      <w:pPr>
        <w:jc w:val="center"/>
        <w:rPr>
          <w:b/>
          <w:sz w:val="28"/>
          <w:szCs w:val="28"/>
        </w:rPr>
      </w:pPr>
    </w:p>
    <w:tbl>
      <w:tblPr>
        <w:tblW w:w="10017" w:type="dxa"/>
        <w:jc w:val="center"/>
        <w:tblInd w:w="93" w:type="dxa"/>
        <w:tblLook w:val="04A0" w:firstRow="1" w:lastRow="0" w:firstColumn="1" w:lastColumn="0" w:noHBand="0" w:noVBand="1"/>
      </w:tblPr>
      <w:tblGrid>
        <w:gridCol w:w="1453"/>
        <w:gridCol w:w="1089"/>
        <w:gridCol w:w="1340"/>
        <w:gridCol w:w="895"/>
        <w:gridCol w:w="829"/>
        <w:gridCol w:w="829"/>
        <w:gridCol w:w="266"/>
        <w:gridCol w:w="829"/>
        <w:gridCol w:w="829"/>
        <w:gridCol w:w="829"/>
        <w:gridCol w:w="829"/>
      </w:tblGrid>
      <w:tr w:rsidR="00861549" w:rsidRPr="00861549" w:rsidTr="00861549">
        <w:trPr>
          <w:trHeight w:val="600"/>
          <w:jc w:val="center"/>
        </w:trPr>
        <w:tc>
          <w:tcPr>
            <w:tcW w:w="10017" w:type="dxa"/>
            <w:gridSpan w:val="11"/>
            <w:tcBorders>
              <w:top w:val="nil"/>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05488500 Annual nonexceedance probability of seasonal low discharges, based on April 1969 to September 2013 regulated period of record (44</w:t>
            </w:r>
            <w:r w:rsidR="00B77B49">
              <w:rPr>
                <w:rFonts w:ascii="Calibri" w:eastAsia="Times New Roman" w:hAnsi="Calibri" w:cs="Times New Roman"/>
                <w:color w:val="000000"/>
              </w:rPr>
              <w:t>–45</w:t>
            </w:r>
            <w:r w:rsidRPr="00861549">
              <w:rPr>
                <w:rFonts w:ascii="Calibri" w:eastAsia="Times New Roman" w:hAnsi="Calibri" w:cs="Times New Roman"/>
                <w:color w:val="000000"/>
              </w:rPr>
              <w:t xml:space="preserve"> years)</w:t>
            </w:r>
          </w:p>
        </w:tc>
      </w:tr>
      <w:tr w:rsidR="00861549" w:rsidRPr="00861549" w:rsidTr="00861549">
        <w:trPr>
          <w:trHeight w:val="675"/>
          <w:jc w:val="center"/>
        </w:trPr>
        <w:tc>
          <w:tcPr>
            <w:tcW w:w="1453" w:type="dxa"/>
            <w:vMerge w:val="restart"/>
            <w:tcBorders>
              <w:top w:val="nil"/>
              <w:left w:val="nil"/>
              <w:bottom w:val="single" w:sz="4" w:space="0" w:color="000000"/>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Annual nonexceed-ance probability</w:t>
            </w:r>
          </w:p>
        </w:tc>
        <w:tc>
          <w:tcPr>
            <w:tcW w:w="1089" w:type="dxa"/>
            <w:vMerge w:val="restart"/>
            <w:tcBorders>
              <w:top w:val="nil"/>
              <w:left w:val="nil"/>
              <w:bottom w:val="single" w:sz="4" w:space="0" w:color="000000"/>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Recur-rence interval (years)</w:t>
            </w:r>
          </w:p>
        </w:tc>
        <w:tc>
          <w:tcPr>
            <w:tcW w:w="7475" w:type="dxa"/>
            <w:gridSpan w:val="9"/>
            <w:tcBorders>
              <w:top w:val="single" w:sz="4" w:space="0" w:color="auto"/>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Minimum average discharge (cubic feet per second)                                                                          for indicated number of consecutive days</w:t>
            </w:r>
          </w:p>
        </w:tc>
      </w:tr>
      <w:tr w:rsidR="00861549" w:rsidRPr="00861549" w:rsidTr="00861549">
        <w:trPr>
          <w:trHeight w:val="495"/>
          <w:jc w:val="center"/>
        </w:trPr>
        <w:tc>
          <w:tcPr>
            <w:tcW w:w="1453" w:type="dxa"/>
            <w:vMerge/>
            <w:tcBorders>
              <w:top w:val="nil"/>
              <w:left w:val="nil"/>
              <w:bottom w:val="single" w:sz="4" w:space="0" w:color="000000"/>
              <w:right w:val="nil"/>
            </w:tcBorders>
            <w:vAlign w:val="center"/>
            <w:hideMark/>
          </w:tcPr>
          <w:p w:rsidR="00861549" w:rsidRPr="00861549" w:rsidRDefault="00861549" w:rsidP="00861549">
            <w:pPr>
              <w:spacing w:after="0" w:line="240" w:lineRule="auto"/>
              <w:rPr>
                <w:rFonts w:ascii="Calibri" w:eastAsia="Times New Roman" w:hAnsi="Calibri" w:cs="Times New Roman"/>
                <w:color w:val="000000"/>
              </w:rPr>
            </w:pPr>
          </w:p>
        </w:tc>
        <w:tc>
          <w:tcPr>
            <w:tcW w:w="1089" w:type="dxa"/>
            <w:vMerge/>
            <w:tcBorders>
              <w:top w:val="nil"/>
              <w:left w:val="nil"/>
              <w:bottom w:val="single" w:sz="4" w:space="0" w:color="000000"/>
              <w:right w:val="nil"/>
            </w:tcBorders>
            <w:vAlign w:val="center"/>
            <w:hideMark/>
          </w:tcPr>
          <w:p w:rsidR="00861549" w:rsidRPr="00861549" w:rsidRDefault="00861549" w:rsidP="00861549">
            <w:pPr>
              <w:spacing w:after="0" w:line="240" w:lineRule="auto"/>
              <w:rPr>
                <w:rFonts w:ascii="Calibri" w:eastAsia="Times New Roman" w:hAnsi="Calibri" w:cs="Times New Roman"/>
                <w:color w:val="000000"/>
              </w:rPr>
            </w:pPr>
          </w:p>
        </w:tc>
        <w:tc>
          <w:tcPr>
            <w:tcW w:w="1340" w:type="dxa"/>
            <w:tcBorders>
              <w:top w:val="nil"/>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30</w:t>
            </w:r>
          </w:p>
        </w:tc>
      </w:tr>
      <w:tr w:rsidR="00861549" w:rsidRPr="00861549" w:rsidTr="00861549">
        <w:trPr>
          <w:trHeight w:val="300"/>
          <w:jc w:val="center"/>
        </w:trPr>
        <w:tc>
          <w:tcPr>
            <w:tcW w:w="1453" w:type="dxa"/>
            <w:tcBorders>
              <w:top w:val="nil"/>
              <w:left w:val="nil"/>
              <w:bottom w:val="nil"/>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p>
        </w:tc>
        <w:tc>
          <w:tcPr>
            <w:tcW w:w="1089" w:type="dxa"/>
            <w:tcBorders>
              <w:top w:val="nil"/>
              <w:left w:val="nil"/>
              <w:bottom w:val="nil"/>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p>
        </w:tc>
        <w:tc>
          <w:tcPr>
            <w:tcW w:w="3893" w:type="dxa"/>
            <w:gridSpan w:val="4"/>
            <w:tcBorders>
              <w:top w:val="single" w:sz="4" w:space="0" w:color="auto"/>
              <w:left w:val="nil"/>
              <w:bottom w:val="nil"/>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April-May-June</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861549" w:rsidRPr="00861549" w:rsidRDefault="00861549" w:rsidP="00D568CF">
            <w:pPr>
              <w:spacing w:after="0" w:line="240" w:lineRule="auto"/>
              <w:jc w:val="center"/>
              <w:rPr>
                <w:rFonts w:ascii="Calibri" w:eastAsia="Times New Roman" w:hAnsi="Calibri" w:cs="Times New Roman"/>
              </w:rPr>
            </w:pPr>
            <w:r w:rsidRPr="00861549">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189</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204</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206</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206</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204</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235</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275</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333</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861549" w:rsidRPr="00861549" w:rsidRDefault="00D568CF" w:rsidP="00D568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222</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243</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247</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249</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313</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363</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431</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545</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861549" w:rsidRPr="00861549" w:rsidRDefault="00D568CF" w:rsidP="00D568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284</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319</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330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344</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571</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668</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809</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1,070</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861549" w:rsidRPr="00861549" w:rsidRDefault="00D568CF" w:rsidP="00D568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359</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411</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431</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462</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929</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1,350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1,840</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861549" w:rsidRPr="00861549" w:rsidRDefault="00D568CF" w:rsidP="00D568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483</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565</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602</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666</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1,580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1,910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2,360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3,280</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861549" w:rsidRPr="00861549" w:rsidRDefault="00D568CF" w:rsidP="00D568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888</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1,080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1,190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1,380</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3,740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4,680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5,860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8,010</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1,730</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2,190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2,470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2,980</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7,230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9,490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11,800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15,100</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2,520</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3,230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3,710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4,510</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9,510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12,800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15,900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19,200</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3,830</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4,980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5,810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7,120</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12,100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16,800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20,600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23,500</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5,070</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6,650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7,840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9,630</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13,800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19,600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23,800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26,000</w:t>
            </w:r>
          </w:p>
        </w:tc>
      </w:tr>
      <w:tr w:rsidR="00861549" w:rsidRPr="00861549" w:rsidTr="00861549">
        <w:trPr>
          <w:trHeight w:val="300"/>
          <w:jc w:val="center"/>
        </w:trPr>
        <w:tc>
          <w:tcPr>
            <w:tcW w:w="1453"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6,570</w:t>
            </w:r>
          </w:p>
        </w:tc>
        <w:tc>
          <w:tcPr>
            <w:tcW w:w="895"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8,690</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10,300</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12,700</w:t>
            </w:r>
          </w:p>
        </w:tc>
        <w:tc>
          <w:tcPr>
            <w:tcW w:w="266"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r w:rsidRPr="00861549">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15,300</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22,100</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26,600</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27,900</w:t>
            </w:r>
          </w:p>
        </w:tc>
      </w:tr>
      <w:tr w:rsidR="00861549" w:rsidRPr="00861549" w:rsidTr="00861549">
        <w:trPr>
          <w:trHeight w:val="300"/>
          <w:jc w:val="center"/>
        </w:trPr>
        <w:tc>
          <w:tcPr>
            <w:tcW w:w="2542" w:type="dxa"/>
            <w:gridSpan w:val="2"/>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0.154</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0.137</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0.129</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0.109</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0.035</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0.051</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0.065</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0.129</w:t>
            </w:r>
          </w:p>
        </w:tc>
      </w:tr>
      <w:tr w:rsidR="00861549" w:rsidRPr="00861549" w:rsidTr="00861549">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P-value</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0.142</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0.192</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0.221</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0.302</w:t>
            </w:r>
          </w:p>
        </w:tc>
        <w:tc>
          <w:tcPr>
            <w:tcW w:w="266"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0.739</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0.632</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0.538</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0.214</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p>
        </w:tc>
        <w:tc>
          <w:tcPr>
            <w:tcW w:w="108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p>
        </w:tc>
        <w:tc>
          <w:tcPr>
            <w:tcW w:w="3893" w:type="dxa"/>
            <w:gridSpan w:val="4"/>
            <w:tcBorders>
              <w:top w:val="single" w:sz="4" w:space="0" w:color="auto"/>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rPr>
            </w:pPr>
            <w:r w:rsidRPr="00861549">
              <w:rPr>
                <w:rFonts w:ascii="Calibri" w:eastAsia="Times New Roman" w:hAnsi="Calibri" w:cs="Times New Roman"/>
                <w:color w:val="000000"/>
              </w:rPr>
              <w:t>October-November-December</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861549" w:rsidRPr="00861549" w:rsidRDefault="00861549" w:rsidP="00D568CF">
            <w:pPr>
              <w:spacing w:after="0" w:line="240" w:lineRule="auto"/>
              <w:jc w:val="center"/>
              <w:rPr>
                <w:rFonts w:ascii="Calibri" w:eastAsia="Times New Roman" w:hAnsi="Calibri" w:cs="Times New Roman"/>
              </w:rPr>
            </w:pPr>
            <w:r w:rsidRPr="00861549">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232</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232</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233</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233</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135</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135</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141</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141</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861549" w:rsidRPr="00861549" w:rsidRDefault="00D568CF" w:rsidP="00D568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251</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251</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252</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252</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165</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165</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178</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178</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861549" w:rsidRPr="00861549" w:rsidRDefault="00D568CF" w:rsidP="00D568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289</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293</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293</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315</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212</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225</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252</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277</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861549" w:rsidRPr="00861549" w:rsidRDefault="00D568CF" w:rsidP="00D568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308</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330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347</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420</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265</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299</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347</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411</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861549" w:rsidRPr="00861549" w:rsidRDefault="00D568CF" w:rsidP="00D568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349</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450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614</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355</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427</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514</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656</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861549" w:rsidRPr="00861549" w:rsidRDefault="00D568CF" w:rsidP="00D568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61549" w:rsidRPr="00861549">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554</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719</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883</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1410</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661</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880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1,120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1,560</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1300</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1820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2270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3760</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1,350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1,910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2,510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3,600</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2430</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3460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4200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6680</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2,030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2,930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3,880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5,500</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5520</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7800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8880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12900</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3,230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4,700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6,240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8,550</w:t>
            </w:r>
          </w:p>
        </w:tc>
      </w:tr>
      <w:tr w:rsidR="00861549" w:rsidRPr="00861549" w:rsidTr="00861549">
        <w:trPr>
          <w:trHeight w:val="300"/>
          <w:jc w:val="center"/>
        </w:trPr>
        <w:tc>
          <w:tcPr>
            <w:tcW w:w="145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10200</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14200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15200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20300</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4,430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6,430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8,530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11,300</w:t>
            </w:r>
          </w:p>
        </w:tc>
      </w:tr>
      <w:tr w:rsidR="00861549" w:rsidRPr="00861549" w:rsidTr="00861549">
        <w:trPr>
          <w:trHeight w:val="300"/>
          <w:jc w:val="center"/>
        </w:trPr>
        <w:tc>
          <w:tcPr>
            <w:tcW w:w="1453"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18900</w:t>
            </w:r>
          </w:p>
        </w:tc>
        <w:tc>
          <w:tcPr>
            <w:tcW w:w="895"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25500</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25600</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31100</w:t>
            </w:r>
          </w:p>
        </w:tc>
        <w:tc>
          <w:tcPr>
            <w:tcW w:w="266"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rPr>
            </w:pPr>
            <w:r w:rsidRPr="00861549">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5,950</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8,580</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11,300</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rPr>
            </w:pPr>
            <w:r w:rsidRPr="00861549">
              <w:rPr>
                <w:rFonts w:ascii="Calibri" w:eastAsia="Times New Roman" w:hAnsi="Calibri" w:cs="Times New Roman"/>
              </w:rPr>
              <w:t>14,500</w:t>
            </w:r>
          </w:p>
        </w:tc>
      </w:tr>
      <w:tr w:rsidR="00861549" w:rsidRPr="00861549" w:rsidTr="00861549">
        <w:trPr>
          <w:trHeight w:val="300"/>
          <w:jc w:val="center"/>
        </w:trPr>
        <w:tc>
          <w:tcPr>
            <w:tcW w:w="2542" w:type="dxa"/>
            <w:gridSpan w:val="2"/>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0.008</w:t>
            </w:r>
          </w:p>
        </w:tc>
        <w:tc>
          <w:tcPr>
            <w:tcW w:w="8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-0.010</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-0.014</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-0.051</w:t>
            </w:r>
          </w:p>
        </w:tc>
        <w:tc>
          <w:tcPr>
            <w:tcW w:w="266"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-0.035</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-0.039</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-0.082</w:t>
            </w:r>
          </w:p>
        </w:tc>
        <w:tc>
          <w:tcPr>
            <w:tcW w:w="829"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-0.025</w:t>
            </w:r>
          </w:p>
        </w:tc>
      </w:tr>
      <w:tr w:rsidR="00861549" w:rsidRPr="00861549" w:rsidTr="00861549">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P-value</w:t>
            </w:r>
          </w:p>
        </w:tc>
        <w:tc>
          <w:tcPr>
            <w:tcW w:w="1340"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0.945</w:t>
            </w:r>
          </w:p>
        </w:tc>
        <w:tc>
          <w:tcPr>
            <w:tcW w:w="895"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0.930</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0.899</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0.632</w:t>
            </w:r>
          </w:p>
        </w:tc>
        <w:tc>
          <w:tcPr>
            <w:tcW w:w="266"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rPr>
            </w:pPr>
            <w:r w:rsidRPr="00861549">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0.746</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0.716</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0.436</w:t>
            </w:r>
          </w:p>
        </w:tc>
        <w:tc>
          <w:tcPr>
            <w:tcW w:w="829"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rPr>
            </w:pPr>
            <w:r w:rsidRPr="00861549">
              <w:rPr>
                <w:rFonts w:ascii="Calibri" w:eastAsia="Times New Roman" w:hAnsi="Calibri" w:cs="Times New Roman"/>
                <w:color w:val="000000"/>
              </w:rPr>
              <w:t>0.816</w:t>
            </w:r>
          </w:p>
        </w:tc>
      </w:tr>
    </w:tbl>
    <w:p w:rsidR="00861549" w:rsidRDefault="00861549" w:rsidP="00861549">
      <w:pPr>
        <w:jc w:val="center"/>
        <w:rPr>
          <w:b/>
          <w:sz w:val="28"/>
          <w:szCs w:val="28"/>
        </w:rPr>
        <w:sectPr w:rsidR="00861549" w:rsidSect="00861549">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00861549">
        <w:rPr>
          <w:rFonts w:ascii="Arial Narrow" w:hAnsi="Arial Narrow"/>
          <w:b/>
          <w:sz w:val="28"/>
          <w:szCs w:val="28"/>
        </w:rPr>
        <w:t xml:space="preserve">Regulated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595"/>
        <w:gridCol w:w="811"/>
        <w:gridCol w:w="811"/>
        <w:gridCol w:w="811"/>
        <w:gridCol w:w="672"/>
        <w:gridCol w:w="811"/>
        <w:gridCol w:w="811"/>
        <w:gridCol w:w="811"/>
        <w:gridCol w:w="811"/>
        <w:gridCol w:w="811"/>
        <w:gridCol w:w="811"/>
        <w:gridCol w:w="811"/>
        <w:gridCol w:w="811"/>
        <w:gridCol w:w="833"/>
        <w:gridCol w:w="846"/>
        <w:gridCol w:w="820"/>
      </w:tblGrid>
      <w:tr w:rsidR="00861549" w:rsidRPr="00861549" w:rsidTr="00861549">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05488500 Monthly and annual flow durations, based on 1984–2013 regulated period of record (30 years)</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rPr>
                <w:rFonts w:ascii="Calibri" w:eastAsia="Times New Roman" w:hAnsi="Calibri" w:cs="Times New Roman"/>
                <w:color w:val="000000"/>
                <w:sz w:val="20"/>
                <w:szCs w:val="20"/>
              </w:rPr>
            </w:pPr>
          </w:p>
        </w:tc>
      </w:tr>
      <w:tr w:rsidR="00861549" w:rsidRPr="00861549" w:rsidTr="00861549">
        <w:trPr>
          <w:trHeight w:val="600"/>
          <w:jc w:val="center"/>
        </w:trPr>
        <w:tc>
          <w:tcPr>
            <w:tcW w:w="1595" w:type="dxa"/>
            <w:vMerge w:val="restart"/>
            <w:tcBorders>
              <w:top w:val="nil"/>
              <w:left w:val="nil"/>
              <w:bottom w:val="single" w:sz="4" w:space="0" w:color="000000"/>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Percentage of days discharge equaled or exceeded</w:t>
            </w:r>
          </w:p>
        </w:tc>
        <w:tc>
          <w:tcPr>
            <w:tcW w:w="81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 </w:t>
            </w:r>
          </w:p>
        </w:tc>
        <w:tc>
          <w:tcPr>
            <w:tcW w:w="67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 </w:t>
            </w:r>
          </w:p>
        </w:tc>
        <w:tc>
          <w:tcPr>
            <w:tcW w:w="4055" w:type="dxa"/>
            <w:gridSpan w:val="5"/>
            <w:tcBorders>
              <w:top w:val="single" w:sz="4" w:space="0" w:color="auto"/>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Discharge (cubic feet per second)</w:t>
            </w:r>
          </w:p>
        </w:tc>
        <w:tc>
          <w:tcPr>
            <w:tcW w:w="81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 </w:t>
            </w:r>
          </w:p>
        </w:tc>
        <w:tc>
          <w:tcPr>
            <w:tcW w:w="833"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Annual flow durations</w:t>
            </w:r>
          </w:p>
        </w:tc>
      </w:tr>
      <w:tr w:rsidR="00861549" w:rsidRPr="00861549" w:rsidTr="00861549">
        <w:trPr>
          <w:trHeight w:val="600"/>
          <w:jc w:val="center"/>
        </w:trPr>
        <w:tc>
          <w:tcPr>
            <w:tcW w:w="1595" w:type="dxa"/>
            <w:vMerge/>
            <w:tcBorders>
              <w:top w:val="nil"/>
              <w:left w:val="nil"/>
              <w:bottom w:val="single" w:sz="4" w:space="0" w:color="000000"/>
              <w:right w:val="nil"/>
            </w:tcBorders>
            <w:vAlign w:val="center"/>
            <w:hideMark/>
          </w:tcPr>
          <w:p w:rsidR="00861549" w:rsidRPr="00861549" w:rsidRDefault="00861549" w:rsidP="00861549">
            <w:pPr>
              <w:spacing w:after="0" w:line="240" w:lineRule="auto"/>
              <w:rPr>
                <w:rFonts w:ascii="Calibri" w:eastAsia="Times New Roman" w:hAnsi="Calibri" w:cs="Times New Roman"/>
                <w:color w:val="000000"/>
                <w:sz w:val="20"/>
                <w:szCs w:val="20"/>
              </w:rPr>
            </w:pPr>
          </w:p>
        </w:tc>
        <w:tc>
          <w:tcPr>
            <w:tcW w:w="811"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Oct</w:t>
            </w:r>
          </w:p>
        </w:tc>
        <w:tc>
          <w:tcPr>
            <w:tcW w:w="811"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Nov</w:t>
            </w:r>
          </w:p>
        </w:tc>
        <w:tc>
          <w:tcPr>
            <w:tcW w:w="811"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Dec</w:t>
            </w:r>
          </w:p>
        </w:tc>
        <w:tc>
          <w:tcPr>
            <w:tcW w:w="671"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Jan</w:t>
            </w:r>
          </w:p>
        </w:tc>
        <w:tc>
          <w:tcPr>
            <w:tcW w:w="811"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Feb</w:t>
            </w:r>
          </w:p>
        </w:tc>
        <w:tc>
          <w:tcPr>
            <w:tcW w:w="811"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Mar</w:t>
            </w:r>
          </w:p>
        </w:tc>
        <w:tc>
          <w:tcPr>
            <w:tcW w:w="811"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Apr</w:t>
            </w:r>
          </w:p>
        </w:tc>
        <w:tc>
          <w:tcPr>
            <w:tcW w:w="811"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May</w:t>
            </w:r>
          </w:p>
        </w:tc>
        <w:tc>
          <w:tcPr>
            <w:tcW w:w="811"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June</w:t>
            </w:r>
          </w:p>
        </w:tc>
        <w:tc>
          <w:tcPr>
            <w:tcW w:w="811"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July</w:t>
            </w:r>
          </w:p>
        </w:tc>
        <w:tc>
          <w:tcPr>
            <w:tcW w:w="811"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Aug</w:t>
            </w:r>
          </w:p>
        </w:tc>
        <w:tc>
          <w:tcPr>
            <w:tcW w:w="811" w:type="dxa"/>
            <w:tcBorders>
              <w:top w:val="nil"/>
              <w:left w:val="nil"/>
              <w:bottom w:val="single" w:sz="4" w:space="0" w:color="auto"/>
              <w:right w:val="nil"/>
            </w:tcBorders>
            <w:shd w:val="clear" w:color="000000" w:fill="FFFFFF"/>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Sept</w:t>
            </w:r>
          </w:p>
        </w:tc>
        <w:tc>
          <w:tcPr>
            <w:tcW w:w="833"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P-value</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99</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286</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312</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342</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366</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430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501</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675</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658</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959</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388</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359</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296</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341</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0.957</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98</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314</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331</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354</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372</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492</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610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685</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818</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1,200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422</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363</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343</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354</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0.803</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95</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326</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347</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370</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408</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948</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1,190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2,090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2,450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855</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395</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353</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400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0.817</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365</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372</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597</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630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690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1,770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2,430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4,180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3,540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1,500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516</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373</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632</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0.858</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85</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397</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430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818</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743</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2,560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3,140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5,310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4,330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2,010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907</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416</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907</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0.762</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431</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627</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1,130</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850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1,050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3,080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3,810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6,160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5,200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3,080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1,230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508</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1,230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0.617</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75</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512</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966</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1,420</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930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1,320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3,380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4,700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7,190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6,240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4,200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1,580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681</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1,620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0.617</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634</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1,310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1,830</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1,120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1,520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3,810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5,520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7,920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8,060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5,910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1,910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816</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2,070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0.643</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65</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850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1,630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2,120</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1,260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1,810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4,280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6,040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9,450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10,800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8,930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2,220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917</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2,500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0.748</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1,140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1,920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2,400</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1,390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2,040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4,950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7,030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11,800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13,300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12,600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2,680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1,060</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3,000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0.943</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55</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1,510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2,130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2,700</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2,400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5,770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8,500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14,200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16,000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15,200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3,060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1,190</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3,530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0.830</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2,080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2,440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3,100</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2,630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6,620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9,960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16,300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17,700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17,500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3,510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1,430</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4,180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0.695</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45</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2,380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2,620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3,440</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2,100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2,910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7,480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11,500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17,500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18,600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18,300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4,210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1,590</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5,030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0.762</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2,630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3,090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3,750</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2,370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3,540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8,420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13,300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18,200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19,500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18,800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4,890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1,870</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6,090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0.830</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35</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3,180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3,630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4,240</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2,700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3,930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9,560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15,500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18,500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21,100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19,000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6,220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2,220</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7,570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0.748</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3,560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4,380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4,610</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2,950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4,310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11,400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18,100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18,700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22,000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20,700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8,220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2,650</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9,830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1.000</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25</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4,350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5,400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5,200</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3,200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4,950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13,900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20,000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19,200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22,400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22,300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12,300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3,310</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13,500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0.901</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5,570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6,780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5,800</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3,590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5,680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16,700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22,300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19,800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22,900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23,500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16,900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4,890</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17,200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0.532</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15</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6,650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8,990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6,700</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4,080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6,800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18,900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24,300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20,500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23,400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28,300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18,000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8,720</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18,800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0.453</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center"/>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9,210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12,500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7,990</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4,590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8,870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23,000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26,200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22,100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27,000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30,900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19,800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16,200</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21,700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0.372</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D568CF" w:rsidP="0086154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61549" w:rsidRPr="00861549">
              <w:rPr>
                <w:rFonts w:ascii="Calibri" w:eastAsia="Times New Roman" w:hAnsi="Calibri" w:cs="Times New Roman"/>
                <w:color w:val="000000"/>
                <w:sz w:val="20"/>
                <w:szCs w:val="20"/>
              </w:rPr>
              <w:t>5</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15,900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17,700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10,200</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6,620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14,800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26,400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29,800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23,000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35,000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48,900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41,800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19,200</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25,600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0.521</w:t>
            </w:r>
          </w:p>
        </w:tc>
      </w:tr>
      <w:tr w:rsidR="00861549" w:rsidRPr="00861549" w:rsidTr="00861549">
        <w:trPr>
          <w:trHeight w:val="300"/>
          <w:jc w:val="center"/>
        </w:trPr>
        <w:tc>
          <w:tcPr>
            <w:tcW w:w="1595" w:type="dxa"/>
            <w:tcBorders>
              <w:top w:val="nil"/>
              <w:left w:val="nil"/>
              <w:bottom w:val="nil"/>
              <w:right w:val="nil"/>
            </w:tcBorders>
            <w:shd w:val="clear" w:color="auto" w:fill="auto"/>
            <w:noWrap/>
            <w:vAlign w:val="bottom"/>
            <w:hideMark/>
          </w:tcPr>
          <w:p w:rsidR="00861549" w:rsidRPr="00861549" w:rsidRDefault="00D568CF" w:rsidP="0086154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61549" w:rsidRPr="00861549">
              <w:rPr>
                <w:rFonts w:ascii="Calibri" w:eastAsia="Times New Roman" w:hAnsi="Calibri" w:cs="Times New Roman"/>
                <w:color w:val="000000"/>
                <w:sz w:val="20"/>
                <w:szCs w:val="20"/>
              </w:rPr>
              <w:t>2</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18,400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19,300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14,400</w:t>
            </w:r>
          </w:p>
        </w:tc>
        <w:tc>
          <w:tcPr>
            <w:tcW w:w="67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8,260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22,000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29,800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31,200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30,800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53,600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75,800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46,000</w:t>
            </w:r>
          </w:p>
        </w:tc>
        <w:tc>
          <w:tcPr>
            <w:tcW w:w="811"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31,300</w:t>
            </w:r>
          </w:p>
        </w:tc>
        <w:tc>
          <w:tcPr>
            <w:tcW w:w="833"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33,000</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0.422</w:t>
            </w:r>
          </w:p>
        </w:tc>
      </w:tr>
      <w:tr w:rsidR="00861549" w:rsidRPr="00861549" w:rsidTr="00861549">
        <w:trPr>
          <w:trHeight w:val="300"/>
          <w:jc w:val="center"/>
        </w:trPr>
        <w:tc>
          <w:tcPr>
            <w:tcW w:w="1595" w:type="dxa"/>
            <w:tcBorders>
              <w:top w:val="nil"/>
              <w:left w:val="nil"/>
              <w:bottom w:val="single" w:sz="4" w:space="0" w:color="auto"/>
              <w:right w:val="nil"/>
            </w:tcBorders>
            <w:shd w:val="clear" w:color="auto" w:fill="auto"/>
            <w:noWrap/>
            <w:vAlign w:val="bottom"/>
            <w:hideMark/>
          </w:tcPr>
          <w:p w:rsidR="00861549" w:rsidRPr="00861549" w:rsidRDefault="00D568CF" w:rsidP="0086154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61549" w:rsidRPr="00861549">
              <w:rPr>
                <w:rFonts w:ascii="Calibri" w:eastAsia="Times New Roman" w:hAnsi="Calibri" w:cs="Times New Roman"/>
                <w:color w:val="000000"/>
                <w:sz w:val="20"/>
                <w:szCs w:val="20"/>
              </w:rPr>
              <w:t>1</w:t>
            </w:r>
          </w:p>
        </w:tc>
        <w:tc>
          <w:tcPr>
            <w:tcW w:w="81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19,400</w:t>
            </w:r>
          </w:p>
        </w:tc>
        <w:tc>
          <w:tcPr>
            <w:tcW w:w="81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19,500</w:t>
            </w:r>
          </w:p>
        </w:tc>
        <w:tc>
          <w:tcPr>
            <w:tcW w:w="81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16,600</w:t>
            </w:r>
          </w:p>
        </w:tc>
        <w:tc>
          <w:tcPr>
            <w:tcW w:w="67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9,920</w:t>
            </w:r>
          </w:p>
        </w:tc>
        <w:tc>
          <w:tcPr>
            <w:tcW w:w="81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25,200</w:t>
            </w:r>
          </w:p>
        </w:tc>
        <w:tc>
          <w:tcPr>
            <w:tcW w:w="81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31,300</w:t>
            </w:r>
          </w:p>
        </w:tc>
        <w:tc>
          <w:tcPr>
            <w:tcW w:w="81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31,600</w:t>
            </w:r>
          </w:p>
        </w:tc>
        <w:tc>
          <w:tcPr>
            <w:tcW w:w="81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31,600</w:t>
            </w:r>
          </w:p>
        </w:tc>
        <w:tc>
          <w:tcPr>
            <w:tcW w:w="81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67,000</w:t>
            </w:r>
          </w:p>
        </w:tc>
        <w:tc>
          <w:tcPr>
            <w:tcW w:w="81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94,100</w:t>
            </w:r>
          </w:p>
        </w:tc>
        <w:tc>
          <w:tcPr>
            <w:tcW w:w="81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49,400</w:t>
            </w:r>
          </w:p>
        </w:tc>
        <w:tc>
          <w:tcPr>
            <w:tcW w:w="811"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36,000</w:t>
            </w:r>
          </w:p>
        </w:tc>
        <w:tc>
          <w:tcPr>
            <w:tcW w:w="833"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45,000</w:t>
            </w:r>
          </w:p>
        </w:tc>
        <w:tc>
          <w:tcPr>
            <w:tcW w:w="820"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0.094</w:t>
            </w:r>
          </w:p>
        </w:tc>
        <w:tc>
          <w:tcPr>
            <w:tcW w:w="820" w:type="dxa"/>
            <w:tcBorders>
              <w:top w:val="nil"/>
              <w:left w:val="nil"/>
              <w:bottom w:val="single" w:sz="4" w:space="0" w:color="auto"/>
              <w:right w:val="nil"/>
            </w:tcBorders>
            <w:shd w:val="clear" w:color="auto" w:fill="auto"/>
            <w:noWrap/>
            <w:vAlign w:val="bottom"/>
            <w:hideMark/>
          </w:tcPr>
          <w:p w:rsidR="00861549" w:rsidRPr="00861549" w:rsidRDefault="00861549" w:rsidP="00861549">
            <w:pPr>
              <w:spacing w:after="0" w:line="240" w:lineRule="auto"/>
              <w:jc w:val="right"/>
              <w:rPr>
                <w:rFonts w:ascii="Calibri" w:eastAsia="Times New Roman" w:hAnsi="Calibri" w:cs="Times New Roman"/>
                <w:color w:val="000000"/>
                <w:sz w:val="20"/>
                <w:szCs w:val="20"/>
              </w:rPr>
            </w:pPr>
            <w:r w:rsidRPr="00861549">
              <w:rPr>
                <w:rFonts w:ascii="Calibri" w:eastAsia="Times New Roman" w:hAnsi="Calibri" w:cs="Times New Roman"/>
                <w:color w:val="000000"/>
                <w:sz w:val="20"/>
                <w:szCs w:val="20"/>
              </w:rPr>
              <w:t>0.475</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58711C" w:rsidRDefault="00D81E7E" w:rsidP="00D858AC">
      <w:pPr>
        <w:rPr>
          <w:sz w:val="4"/>
          <w:szCs w:val="4"/>
        </w:rPr>
      </w:pPr>
    </w:p>
    <w:tbl>
      <w:tblPr>
        <w:tblW w:w="7236" w:type="dxa"/>
        <w:jc w:val="center"/>
        <w:tblInd w:w="93" w:type="dxa"/>
        <w:tblLook w:val="04A0" w:firstRow="1" w:lastRow="0" w:firstColumn="1" w:lastColumn="0" w:noHBand="0" w:noVBand="1"/>
      </w:tblPr>
      <w:tblGrid>
        <w:gridCol w:w="1486"/>
        <w:gridCol w:w="1115"/>
        <w:gridCol w:w="1475"/>
        <w:gridCol w:w="877"/>
        <w:gridCol w:w="761"/>
        <w:gridCol w:w="761"/>
        <w:gridCol w:w="761"/>
      </w:tblGrid>
      <w:tr w:rsidR="0058711C" w:rsidRPr="0058711C" w:rsidTr="0058711C">
        <w:trPr>
          <w:trHeight w:val="544"/>
          <w:jc w:val="center"/>
        </w:trPr>
        <w:tc>
          <w:tcPr>
            <w:tcW w:w="7236" w:type="dxa"/>
            <w:gridSpan w:val="7"/>
            <w:tcBorders>
              <w:top w:val="nil"/>
              <w:left w:val="nil"/>
              <w:bottom w:val="nil"/>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05488500 Annual exceedance probability of high discharges, based on 1984–2013 regulated period of record</w:t>
            </w:r>
            <w:r w:rsidRPr="0058711C">
              <w:rPr>
                <w:rFonts w:ascii="Calibri" w:eastAsia="Times New Roman" w:hAnsi="Calibri" w:cs="Times New Roman"/>
                <w:color w:val="000000"/>
                <w:vertAlign w:val="superscript"/>
              </w:rPr>
              <w:t>a</w:t>
            </w:r>
            <w:r w:rsidRPr="0058711C">
              <w:rPr>
                <w:rFonts w:ascii="Calibri" w:eastAsia="Times New Roman" w:hAnsi="Calibri" w:cs="Times New Roman"/>
                <w:color w:val="000000"/>
              </w:rPr>
              <w:t xml:space="preserve"> (30 years)</w:t>
            </w:r>
          </w:p>
        </w:tc>
      </w:tr>
      <w:tr w:rsidR="0058711C" w:rsidRPr="0058711C" w:rsidTr="0058711C">
        <w:trPr>
          <w:trHeight w:val="272"/>
          <w:jc w:val="center"/>
        </w:trPr>
        <w:tc>
          <w:tcPr>
            <w:tcW w:w="7236" w:type="dxa"/>
            <w:gridSpan w:val="7"/>
            <w:tcBorders>
              <w:top w:val="nil"/>
              <w:left w:val="nil"/>
              <w:bottom w:val="single" w:sz="4" w:space="0" w:color="auto"/>
              <w:right w:val="nil"/>
            </w:tcBorders>
            <w:shd w:val="clear" w:color="auto" w:fill="auto"/>
            <w:vAlign w:val="bottom"/>
            <w:hideMark/>
          </w:tcPr>
          <w:p w:rsidR="0058711C" w:rsidRPr="0058711C" w:rsidRDefault="0058711C" w:rsidP="0058711C">
            <w:pPr>
              <w:spacing w:after="0" w:line="240" w:lineRule="auto"/>
              <w:rPr>
                <w:rFonts w:ascii="Calibri" w:eastAsia="Times New Roman" w:hAnsi="Calibri" w:cs="Times New Roman"/>
                <w:color w:val="000000"/>
              </w:rPr>
            </w:pPr>
            <w:r w:rsidRPr="0058711C">
              <w:rPr>
                <w:rFonts w:ascii="Calibri" w:eastAsia="Times New Roman" w:hAnsi="Calibri" w:cs="Times New Roman"/>
                <w:color w:val="000000"/>
              </w:rPr>
              <w:t>[ND, not determined]</w:t>
            </w:r>
          </w:p>
        </w:tc>
      </w:tr>
      <w:tr w:rsidR="0058711C" w:rsidRPr="0058711C" w:rsidTr="0058711C">
        <w:trPr>
          <w:trHeight w:val="612"/>
          <w:jc w:val="center"/>
        </w:trPr>
        <w:tc>
          <w:tcPr>
            <w:tcW w:w="1486" w:type="dxa"/>
            <w:vMerge w:val="restart"/>
            <w:tcBorders>
              <w:top w:val="nil"/>
              <w:left w:val="nil"/>
              <w:bottom w:val="single" w:sz="4" w:space="0" w:color="000000"/>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58711C">
              <w:rPr>
                <w:rFonts w:ascii="Calibri" w:eastAsia="Times New Roman" w:hAnsi="Calibri" w:cs="Times New Roman"/>
                <w:color w:val="000000"/>
              </w:rPr>
              <w:t>ance probability</w:t>
            </w:r>
          </w:p>
        </w:tc>
        <w:tc>
          <w:tcPr>
            <w:tcW w:w="1115" w:type="dxa"/>
            <w:vMerge w:val="restart"/>
            <w:tcBorders>
              <w:top w:val="nil"/>
              <w:left w:val="nil"/>
              <w:bottom w:val="single" w:sz="4" w:space="0" w:color="000000"/>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Recur-rence interval (years)</w:t>
            </w:r>
          </w:p>
        </w:tc>
        <w:tc>
          <w:tcPr>
            <w:tcW w:w="4635" w:type="dxa"/>
            <w:gridSpan w:val="5"/>
            <w:tcBorders>
              <w:top w:val="single" w:sz="4" w:space="0" w:color="auto"/>
              <w:left w:val="nil"/>
              <w:bottom w:val="single" w:sz="4" w:space="0" w:color="auto"/>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Maximum average discharge (cubic feet per second) for indicated number of consecutive days</w:t>
            </w:r>
          </w:p>
        </w:tc>
      </w:tr>
      <w:tr w:rsidR="0058711C" w:rsidRPr="0058711C" w:rsidTr="0058711C">
        <w:trPr>
          <w:trHeight w:val="449"/>
          <w:jc w:val="center"/>
        </w:trPr>
        <w:tc>
          <w:tcPr>
            <w:tcW w:w="1486" w:type="dxa"/>
            <w:vMerge/>
            <w:tcBorders>
              <w:top w:val="nil"/>
              <w:left w:val="nil"/>
              <w:bottom w:val="single" w:sz="4" w:space="0" w:color="000000"/>
              <w:right w:val="nil"/>
            </w:tcBorders>
            <w:vAlign w:val="center"/>
            <w:hideMark/>
          </w:tcPr>
          <w:p w:rsidR="0058711C" w:rsidRPr="0058711C" w:rsidRDefault="0058711C" w:rsidP="0058711C">
            <w:pPr>
              <w:spacing w:after="0" w:line="240" w:lineRule="auto"/>
              <w:rPr>
                <w:rFonts w:ascii="Calibri" w:eastAsia="Times New Roman" w:hAnsi="Calibri" w:cs="Times New Roman"/>
                <w:color w:val="000000"/>
              </w:rPr>
            </w:pPr>
          </w:p>
        </w:tc>
        <w:tc>
          <w:tcPr>
            <w:tcW w:w="1115" w:type="dxa"/>
            <w:vMerge/>
            <w:tcBorders>
              <w:top w:val="nil"/>
              <w:left w:val="nil"/>
              <w:bottom w:val="single" w:sz="4" w:space="0" w:color="000000"/>
              <w:right w:val="nil"/>
            </w:tcBorders>
            <w:vAlign w:val="center"/>
            <w:hideMark/>
          </w:tcPr>
          <w:p w:rsidR="0058711C" w:rsidRPr="0058711C" w:rsidRDefault="0058711C" w:rsidP="0058711C">
            <w:pPr>
              <w:spacing w:after="0" w:line="240" w:lineRule="auto"/>
              <w:rPr>
                <w:rFonts w:ascii="Calibri" w:eastAsia="Times New Roman" w:hAnsi="Calibri" w:cs="Times New Roman"/>
                <w:color w:val="000000"/>
              </w:rPr>
            </w:pPr>
          </w:p>
        </w:tc>
        <w:tc>
          <w:tcPr>
            <w:tcW w:w="1475" w:type="dxa"/>
            <w:tcBorders>
              <w:top w:val="nil"/>
              <w:left w:val="nil"/>
              <w:bottom w:val="single" w:sz="4" w:space="0" w:color="auto"/>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1</w:t>
            </w:r>
          </w:p>
        </w:tc>
        <w:tc>
          <w:tcPr>
            <w:tcW w:w="877" w:type="dxa"/>
            <w:tcBorders>
              <w:top w:val="nil"/>
              <w:left w:val="nil"/>
              <w:bottom w:val="single" w:sz="4" w:space="0" w:color="auto"/>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3</w:t>
            </w:r>
          </w:p>
        </w:tc>
        <w:tc>
          <w:tcPr>
            <w:tcW w:w="761"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7</w:t>
            </w:r>
          </w:p>
        </w:tc>
        <w:tc>
          <w:tcPr>
            <w:tcW w:w="761"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15</w:t>
            </w:r>
          </w:p>
        </w:tc>
        <w:tc>
          <w:tcPr>
            <w:tcW w:w="761"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30</w:t>
            </w:r>
          </w:p>
        </w:tc>
      </w:tr>
      <w:tr w:rsidR="0058711C" w:rsidRPr="0058711C" w:rsidTr="0058711C">
        <w:trPr>
          <w:trHeight w:val="272"/>
          <w:jc w:val="center"/>
        </w:trPr>
        <w:tc>
          <w:tcPr>
            <w:tcW w:w="148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0.990</w:t>
            </w:r>
          </w:p>
        </w:tc>
        <w:tc>
          <w:tcPr>
            <w:tcW w:w="111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1.01</w:t>
            </w:r>
          </w:p>
        </w:tc>
        <w:tc>
          <w:tcPr>
            <w:tcW w:w="147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877"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r>
      <w:tr w:rsidR="0058711C" w:rsidRPr="0058711C" w:rsidTr="0058711C">
        <w:trPr>
          <w:trHeight w:val="272"/>
          <w:jc w:val="center"/>
        </w:trPr>
        <w:tc>
          <w:tcPr>
            <w:tcW w:w="148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0.950</w:t>
            </w:r>
          </w:p>
        </w:tc>
        <w:tc>
          <w:tcPr>
            <w:tcW w:w="111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1.05</w:t>
            </w:r>
          </w:p>
        </w:tc>
        <w:tc>
          <w:tcPr>
            <w:tcW w:w="147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877"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r>
      <w:tr w:rsidR="0058711C" w:rsidRPr="0058711C" w:rsidTr="0058711C">
        <w:trPr>
          <w:trHeight w:val="272"/>
          <w:jc w:val="center"/>
        </w:trPr>
        <w:tc>
          <w:tcPr>
            <w:tcW w:w="148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0.900</w:t>
            </w:r>
          </w:p>
        </w:tc>
        <w:tc>
          <w:tcPr>
            <w:tcW w:w="111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1.11</w:t>
            </w:r>
          </w:p>
        </w:tc>
        <w:tc>
          <w:tcPr>
            <w:tcW w:w="147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877"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r>
      <w:tr w:rsidR="0058711C" w:rsidRPr="0058711C" w:rsidTr="0058711C">
        <w:trPr>
          <w:trHeight w:val="272"/>
          <w:jc w:val="center"/>
        </w:trPr>
        <w:tc>
          <w:tcPr>
            <w:tcW w:w="148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0.800</w:t>
            </w:r>
          </w:p>
        </w:tc>
        <w:tc>
          <w:tcPr>
            <w:tcW w:w="111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1.25</w:t>
            </w:r>
          </w:p>
        </w:tc>
        <w:tc>
          <w:tcPr>
            <w:tcW w:w="147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877"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r>
      <w:tr w:rsidR="0058711C" w:rsidRPr="0058711C" w:rsidTr="0058711C">
        <w:trPr>
          <w:trHeight w:val="272"/>
          <w:jc w:val="center"/>
        </w:trPr>
        <w:tc>
          <w:tcPr>
            <w:tcW w:w="148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0.500</w:t>
            </w:r>
          </w:p>
        </w:tc>
        <w:tc>
          <w:tcPr>
            <w:tcW w:w="1115" w:type="dxa"/>
            <w:tcBorders>
              <w:top w:val="nil"/>
              <w:left w:val="nil"/>
              <w:bottom w:val="nil"/>
              <w:right w:val="nil"/>
            </w:tcBorders>
            <w:shd w:val="clear" w:color="auto" w:fill="auto"/>
            <w:noWrap/>
            <w:vAlign w:val="bottom"/>
            <w:hideMark/>
          </w:tcPr>
          <w:p w:rsidR="0058711C" w:rsidRPr="0058711C" w:rsidRDefault="00D568CF" w:rsidP="00D568C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58711C" w:rsidRPr="0058711C">
              <w:rPr>
                <w:rFonts w:ascii="Calibri" w:eastAsia="Times New Roman" w:hAnsi="Calibri" w:cs="Times New Roman"/>
                <w:color w:val="000000"/>
              </w:rPr>
              <w:t>2</w:t>
            </w:r>
          </w:p>
        </w:tc>
        <w:tc>
          <w:tcPr>
            <w:tcW w:w="147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877"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r>
      <w:tr w:rsidR="0058711C" w:rsidRPr="0058711C" w:rsidTr="0058711C">
        <w:trPr>
          <w:trHeight w:val="272"/>
          <w:jc w:val="center"/>
        </w:trPr>
        <w:tc>
          <w:tcPr>
            <w:tcW w:w="148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0.200</w:t>
            </w:r>
          </w:p>
        </w:tc>
        <w:tc>
          <w:tcPr>
            <w:tcW w:w="1115" w:type="dxa"/>
            <w:tcBorders>
              <w:top w:val="nil"/>
              <w:left w:val="nil"/>
              <w:bottom w:val="nil"/>
              <w:right w:val="nil"/>
            </w:tcBorders>
            <w:shd w:val="clear" w:color="auto" w:fill="auto"/>
            <w:noWrap/>
            <w:vAlign w:val="bottom"/>
            <w:hideMark/>
          </w:tcPr>
          <w:p w:rsidR="0058711C" w:rsidRPr="0058711C" w:rsidRDefault="00D568CF" w:rsidP="00D568C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58711C" w:rsidRPr="0058711C">
              <w:rPr>
                <w:rFonts w:ascii="Calibri" w:eastAsia="Times New Roman" w:hAnsi="Calibri" w:cs="Times New Roman"/>
                <w:color w:val="000000"/>
              </w:rPr>
              <w:t>5</w:t>
            </w:r>
          </w:p>
        </w:tc>
        <w:tc>
          <w:tcPr>
            <w:tcW w:w="147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877"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r>
      <w:tr w:rsidR="0058711C" w:rsidRPr="0058711C" w:rsidTr="0058711C">
        <w:trPr>
          <w:trHeight w:val="272"/>
          <w:jc w:val="center"/>
        </w:trPr>
        <w:tc>
          <w:tcPr>
            <w:tcW w:w="148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0.100</w:t>
            </w:r>
          </w:p>
        </w:tc>
        <w:tc>
          <w:tcPr>
            <w:tcW w:w="1115" w:type="dxa"/>
            <w:tcBorders>
              <w:top w:val="nil"/>
              <w:left w:val="nil"/>
              <w:bottom w:val="nil"/>
              <w:right w:val="nil"/>
            </w:tcBorders>
            <w:shd w:val="clear" w:color="auto" w:fill="auto"/>
            <w:noWrap/>
            <w:vAlign w:val="bottom"/>
            <w:hideMark/>
          </w:tcPr>
          <w:p w:rsidR="0058711C" w:rsidRPr="0058711C" w:rsidRDefault="00D568CF" w:rsidP="00D568C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8711C" w:rsidRPr="0058711C">
              <w:rPr>
                <w:rFonts w:ascii="Calibri" w:eastAsia="Times New Roman" w:hAnsi="Calibri" w:cs="Times New Roman"/>
                <w:color w:val="000000"/>
              </w:rPr>
              <w:t>10</w:t>
            </w:r>
          </w:p>
        </w:tc>
        <w:tc>
          <w:tcPr>
            <w:tcW w:w="147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877"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r>
      <w:tr w:rsidR="0058711C" w:rsidRPr="0058711C" w:rsidTr="0058711C">
        <w:trPr>
          <w:trHeight w:val="272"/>
          <w:jc w:val="center"/>
        </w:trPr>
        <w:tc>
          <w:tcPr>
            <w:tcW w:w="148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0.040</w:t>
            </w:r>
          </w:p>
        </w:tc>
        <w:tc>
          <w:tcPr>
            <w:tcW w:w="1115" w:type="dxa"/>
            <w:tcBorders>
              <w:top w:val="nil"/>
              <w:left w:val="nil"/>
              <w:bottom w:val="nil"/>
              <w:right w:val="nil"/>
            </w:tcBorders>
            <w:shd w:val="clear" w:color="auto" w:fill="auto"/>
            <w:noWrap/>
            <w:vAlign w:val="bottom"/>
            <w:hideMark/>
          </w:tcPr>
          <w:p w:rsidR="0058711C" w:rsidRPr="0058711C" w:rsidRDefault="0058711C" w:rsidP="00D568CF">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25</w:t>
            </w:r>
          </w:p>
        </w:tc>
        <w:tc>
          <w:tcPr>
            <w:tcW w:w="147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877"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r>
      <w:tr w:rsidR="0058711C" w:rsidRPr="0058711C" w:rsidTr="0058711C">
        <w:trPr>
          <w:trHeight w:val="272"/>
          <w:jc w:val="center"/>
        </w:trPr>
        <w:tc>
          <w:tcPr>
            <w:tcW w:w="148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0.020</w:t>
            </w:r>
          </w:p>
        </w:tc>
        <w:tc>
          <w:tcPr>
            <w:tcW w:w="1115" w:type="dxa"/>
            <w:tcBorders>
              <w:top w:val="nil"/>
              <w:left w:val="nil"/>
              <w:bottom w:val="nil"/>
              <w:right w:val="nil"/>
            </w:tcBorders>
            <w:shd w:val="clear" w:color="auto" w:fill="auto"/>
            <w:noWrap/>
            <w:vAlign w:val="bottom"/>
            <w:hideMark/>
          </w:tcPr>
          <w:p w:rsidR="0058711C" w:rsidRPr="0058711C" w:rsidRDefault="0058711C" w:rsidP="00D568CF">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50</w:t>
            </w:r>
          </w:p>
        </w:tc>
        <w:tc>
          <w:tcPr>
            <w:tcW w:w="147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877"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r>
      <w:tr w:rsidR="0058711C" w:rsidRPr="0058711C" w:rsidTr="0058711C">
        <w:trPr>
          <w:trHeight w:val="272"/>
          <w:jc w:val="center"/>
        </w:trPr>
        <w:tc>
          <w:tcPr>
            <w:tcW w:w="148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0.010</w:t>
            </w:r>
          </w:p>
        </w:tc>
        <w:tc>
          <w:tcPr>
            <w:tcW w:w="1115" w:type="dxa"/>
            <w:tcBorders>
              <w:top w:val="nil"/>
              <w:left w:val="nil"/>
              <w:bottom w:val="nil"/>
              <w:right w:val="nil"/>
            </w:tcBorders>
            <w:shd w:val="clear" w:color="auto" w:fill="auto"/>
            <w:noWrap/>
            <w:vAlign w:val="bottom"/>
            <w:hideMark/>
          </w:tcPr>
          <w:p w:rsidR="0058711C" w:rsidRPr="0058711C" w:rsidRDefault="00D568CF" w:rsidP="00D568C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8711C" w:rsidRPr="0058711C">
              <w:rPr>
                <w:rFonts w:ascii="Calibri" w:eastAsia="Times New Roman" w:hAnsi="Calibri" w:cs="Times New Roman"/>
                <w:color w:val="000000"/>
              </w:rPr>
              <w:t>100</w:t>
            </w:r>
          </w:p>
        </w:tc>
        <w:tc>
          <w:tcPr>
            <w:tcW w:w="147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877"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r>
      <w:tr w:rsidR="0058711C" w:rsidRPr="0058711C" w:rsidTr="0058711C">
        <w:trPr>
          <w:trHeight w:val="272"/>
          <w:jc w:val="center"/>
        </w:trPr>
        <w:tc>
          <w:tcPr>
            <w:tcW w:w="148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0.005</w:t>
            </w:r>
          </w:p>
        </w:tc>
        <w:tc>
          <w:tcPr>
            <w:tcW w:w="1115" w:type="dxa"/>
            <w:tcBorders>
              <w:top w:val="nil"/>
              <w:left w:val="nil"/>
              <w:bottom w:val="nil"/>
              <w:right w:val="nil"/>
            </w:tcBorders>
            <w:shd w:val="clear" w:color="auto" w:fill="auto"/>
            <w:noWrap/>
            <w:vAlign w:val="bottom"/>
            <w:hideMark/>
          </w:tcPr>
          <w:p w:rsidR="0058711C" w:rsidRPr="0058711C" w:rsidRDefault="00D568CF" w:rsidP="00D568C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8711C" w:rsidRPr="0058711C">
              <w:rPr>
                <w:rFonts w:ascii="Calibri" w:eastAsia="Times New Roman" w:hAnsi="Calibri" w:cs="Times New Roman"/>
                <w:color w:val="000000"/>
              </w:rPr>
              <w:t>200</w:t>
            </w:r>
          </w:p>
        </w:tc>
        <w:tc>
          <w:tcPr>
            <w:tcW w:w="147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877"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r>
      <w:tr w:rsidR="0058711C" w:rsidRPr="0058711C" w:rsidTr="0058711C">
        <w:trPr>
          <w:trHeight w:val="272"/>
          <w:jc w:val="center"/>
        </w:trPr>
        <w:tc>
          <w:tcPr>
            <w:tcW w:w="1486"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0.002</w:t>
            </w:r>
          </w:p>
        </w:tc>
        <w:tc>
          <w:tcPr>
            <w:tcW w:w="1115" w:type="dxa"/>
            <w:tcBorders>
              <w:top w:val="nil"/>
              <w:left w:val="nil"/>
              <w:bottom w:val="single" w:sz="4" w:space="0" w:color="auto"/>
              <w:right w:val="nil"/>
            </w:tcBorders>
            <w:shd w:val="clear" w:color="auto" w:fill="auto"/>
            <w:noWrap/>
            <w:vAlign w:val="bottom"/>
            <w:hideMark/>
          </w:tcPr>
          <w:p w:rsidR="0058711C" w:rsidRPr="0058711C" w:rsidRDefault="00D568CF" w:rsidP="00D568C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8711C" w:rsidRPr="0058711C">
              <w:rPr>
                <w:rFonts w:ascii="Calibri" w:eastAsia="Times New Roman" w:hAnsi="Calibri" w:cs="Times New Roman"/>
                <w:color w:val="000000"/>
              </w:rPr>
              <w:t>500</w:t>
            </w:r>
          </w:p>
        </w:tc>
        <w:tc>
          <w:tcPr>
            <w:tcW w:w="1475"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877"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c>
          <w:tcPr>
            <w:tcW w:w="761"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ND</w:t>
            </w:r>
          </w:p>
        </w:tc>
      </w:tr>
      <w:tr w:rsidR="0058711C" w:rsidRPr="0058711C" w:rsidTr="0058711C">
        <w:trPr>
          <w:trHeight w:val="272"/>
          <w:jc w:val="center"/>
        </w:trPr>
        <w:tc>
          <w:tcPr>
            <w:tcW w:w="2601" w:type="dxa"/>
            <w:gridSpan w:val="2"/>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color w:val="000000"/>
              </w:rPr>
            </w:pPr>
            <w:r w:rsidRPr="0058711C">
              <w:rPr>
                <w:rFonts w:ascii="Calibri" w:eastAsia="Times New Roman" w:hAnsi="Calibri" w:cs="Times New Roman"/>
                <w:color w:val="000000"/>
              </w:rPr>
              <w:t>Kentau statistic</w:t>
            </w:r>
          </w:p>
        </w:tc>
        <w:tc>
          <w:tcPr>
            <w:tcW w:w="147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0.069</w:t>
            </w:r>
          </w:p>
        </w:tc>
        <w:tc>
          <w:tcPr>
            <w:tcW w:w="877"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0.076</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0.085</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0.131</w:t>
            </w:r>
          </w:p>
        </w:tc>
        <w:tc>
          <w:tcPr>
            <w:tcW w:w="76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0.136</w:t>
            </w:r>
          </w:p>
        </w:tc>
      </w:tr>
      <w:tr w:rsidR="0058711C" w:rsidRPr="0058711C" w:rsidTr="0058711C">
        <w:trPr>
          <w:trHeight w:val="272"/>
          <w:jc w:val="center"/>
        </w:trPr>
        <w:tc>
          <w:tcPr>
            <w:tcW w:w="2601" w:type="dxa"/>
            <w:gridSpan w:val="2"/>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color w:val="000000"/>
              </w:rPr>
            </w:pPr>
            <w:r w:rsidRPr="0058711C">
              <w:rPr>
                <w:rFonts w:ascii="Calibri" w:eastAsia="Times New Roman" w:hAnsi="Calibri" w:cs="Times New Roman"/>
                <w:color w:val="000000"/>
              </w:rPr>
              <w:t>P-value</w:t>
            </w:r>
          </w:p>
        </w:tc>
        <w:tc>
          <w:tcPr>
            <w:tcW w:w="1475"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0.605</w:t>
            </w:r>
          </w:p>
        </w:tc>
        <w:tc>
          <w:tcPr>
            <w:tcW w:w="877"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0.568</w:t>
            </w:r>
          </w:p>
        </w:tc>
        <w:tc>
          <w:tcPr>
            <w:tcW w:w="761"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0.521</w:t>
            </w:r>
          </w:p>
        </w:tc>
        <w:tc>
          <w:tcPr>
            <w:tcW w:w="761"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0.318</w:t>
            </w:r>
          </w:p>
        </w:tc>
        <w:tc>
          <w:tcPr>
            <w:tcW w:w="761"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0.301</w:t>
            </w:r>
          </w:p>
        </w:tc>
      </w:tr>
      <w:tr w:rsidR="0058711C" w:rsidRPr="0058711C" w:rsidTr="0058711C">
        <w:trPr>
          <w:trHeight w:val="544"/>
          <w:jc w:val="center"/>
        </w:trPr>
        <w:tc>
          <w:tcPr>
            <w:tcW w:w="7236" w:type="dxa"/>
            <w:gridSpan w:val="7"/>
            <w:tcBorders>
              <w:top w:val="single" w:sz="4" w:space="0" w:color="auto"/>
              <w:left w:val="nil"/>
              <w:bottom w:val="nil"/>
              <w:right w:val="nil"/>
            </w:tcBorders>
            <w:shd w:val="clear" w:color="auto" w:fill="auto"/>
            <w:vAlign w:val="bottom"/>
            <w:hideMark/>
          </w:tcPr>
          <w:p w:rsidR="0058711C" w:rsidRPr="0058711C" w:rsidRDefault="0058711C" w:rsidP="0058711C">
            <w:pPr>
              <w:spacing w:after="0" w:line="240" w:lineRule="auto"/>
              <w:rPr>
                <w:rFonts w:ascii="Calibri" w:eastAsia="Times New Roman" w:hAnsi="Calibri" w:cs="Times New Roman"/>
                <w:color w:val="000000"/>
              </w:rPr>
            </w:pPr>
            <w:r w:rsidRPr="0058711C">
              <w:rPr>
                <w:rFonts w:ascii="Calibri" w:eastAsia="Times New Roman" w:hAnsi="Calibri" w:cs="Times New Roman"/>
                <w:color w:val="000000"/>
                <w:vertAlign w:val="superscript"/>
              </w:rPr>
              <w:t>a</w:t>
            </w:r>
            <w:r w:rsidRPr="0058711C">
              <w:rPr>
                <w:rFonts w:ascii="Calibri" w:eastAsia="Times New Roman" w:hAnsi="Calibri" w:cs="Times New Roman"/>
                <w:color w:val="000000"/>
              </w:rPr>
              <w:t>Contact the U.S. Army Corps of Engineers, Rock Island District, for the annual exceedance probability of high discharges.</w:t>
            </w:r>
          </w:p>
        </w:tc>
      </w:tr>
    </w:tbl>
    <w:p w:rsidR="00140959" w:rsidRPr="0058711C" w:rsidRDefault="00140959" w:rsidP="00BC45FF">
      <w:pPr>
        <w:rPr>
          <w:sz w:val="4"/>
          <w:szCs w:val="4"/>
        </w:rPr>
      </w:pPr>
    </w:p>
    <w:tbl>
      <w:tblPr>
        <w:tblW w:w="10034" w:type="dxa"/>
        <w:jc w:val="center"/>
        <w:tblInd w:w="93" w:type="dxa"/>
        <w:tblLook w:val="04A0" w:firstRow="1" w:lastRow="0" w:firstColumn="1" w:lastColumn="0" w:noHBand="0" w:noVBand="1"/>
      </w:tblPr>
      <w:tblGrid>
        <w:gridCol w:w="1263"/>
        <w:gridCol w:w="1131"/>
        <w:gridCol w:w="1338"/>
        <w:gridCol w:w="828"/>
        <w:gridCol w:w="718"/>
        <w:gridCol w:w="785"/>
        <w:gridCol w:w="785"/>
        <w:gridCol w:w="785"/>
        <w:gridCol w:w="785"/>
        <w:gridCol w:w="843"/>
        <w:gridCol w:w="829"/>
      </w:tblGrid>
      <w:tr w:rsidR="0058711C" w:rsidRPr="0058711C" w:rsidTr="0058711C">
        <w:trPr>
          <w:trHeight w:val="600"/>
          <w:jc w:val="center"/>
        </w:trPr>
        <w:tc>
          <w:tcPr>
            <w:tcW w:w="1263" w:type="dxa"/>
            <w:tcBorders>
              <w:top w:val="nil"/>
              <w:left w:val="nil"/>
              <w:bottom w:val="single" w:sz="4" w:space="0" w:color="auto"/>
              <w:right w:val="nil"/>
            </w:tcBorders>
            <w:shd w:val="clear" w:color="auto" w:fill="auto"/>
            <w:vAlign w:val="bottom"/>
            <w:hideMark/>
          </w:tcPr>
          <w:p w:rsidR="0058711C" w:rsidRPr="0058711C" w:rsidRDefault="0058711C" w:rsidP="0058711C">
            <w:pPr>
              <w:spacing w:after="0" w:line="240" w:lineRule="auto"/>
              <w:rPr>
                <w:rFonts w:ascii="Calibri" w:eastAsia="Times New Roman" w:hAnsi="Calibri" w:cs="Times New Roman"/>
                <w:color w:val="000000"/>
              </w:rPr>
            </w:pPr>
            <w:r w:rsidRPr="0058711C">
              <w:rPr>
                <w:rFonts w:ascii="Calibri" w:eastAsia="Times New Roman" w:hAnsi="Calibri" w:cs="Times New Roman"/>
                <w:color w:val="000000"/>
              </w:rPr>
              <w:t> </w:t>
            </w:r>
          </w:p>
        </w:tc>
        <w:tc>
          <w:tcPr>
            <w:tcW w:w="7998" w:type="dxa"/>
            <w:gridSpan w:val="9"/>
            <w:tcBorders>
              <w:top w:val="nil"/>
              <w:left w:val="nil"/>
              <w:bottom w:val="single" w:sz="4" w:space="0" w:color="auto"/>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 xml:space="preserve">05488500 Annual nonexceedance probability of low discharges, based on April 1983 to March 2013 </w:t>
            </w:r>
            <w:r>
              <w:rPr>
                <w:rFonts w:ascii="Calibri" w:eastAsia="Times New Roman" w:hAnsi="Calibri" w:cs="Times New Roman"/>
                <w:color w:val="000000"/>
              </w:rPr>
              <w:t xml:space="preserve">regulated </w:t>
            </w:r>
            <w:r w:rsidRPr="0058711C">
              <w:rPr>
                <w:rFonts w:ascii="Calibri" w:eastAsia="Times New Roman" w:hAnsi="Calibri" w:cs="Times New Roman"/>
                <w:color w:val="000000"/>
              </w:rPr>
              <w:t>period of record (30 years)</w:t>
            </w:r>
          </w:p>
        </w:tc>
        <w:tc>
          <w:tcPr>
            <w:tcW w:w="773" w:type="dxa"/>
            <w:tcBorders>
              <w:top w:val="nil"/>
              <w:left w:val="nil"/>
              <w:bottom w:val="single" w:sz="4" w:space="0" w:color="auto"/>
              <w:right w:val="nil"/>
            </w:tcBorders>
            <w:shd w:val="clear" w:color="auto" w:fill="auto"/>
            <w:vAlign w:val="bottom"/>
            <w:hideMark/>
          </w:tcPr>
          <w:p w:rsidR="0058711C" w:rsidRPr="0058711C" w:rsidRDefault="0058711C" w:rsidP="0058711C">
            <w:pPr>
              <w:spacing w:after="0" w:line="240" w:lineRule="auto"/>
              <w:rPr>
                <w:rFonts w:ascii="Calibri" w:eastAsia="Times New Roman" w:hAnsi="Calibri" w:cs="Times New Roman"/>
                <w:color w:val="000000"/>
              </w:rPr>
            </w:pPr>
            <w:r w:rsidRPr="0058711C">
              <w:rPr>
                <w:rFonts w:ascii="Calibri" w:eastAsia="Times New Roman" w:hAnsi="Calibri" w:cs="Times New Roman"/>
                <w:color w:val="000000"/>
              </w:rPr>
              <w:t> </w:t>
            </w:r>
          </w:p>
        </w:tc>
      </w:tr>
      <w:tr w:rsidR="0058711C" w:rsidRPr="0058711C" w:rsidTr="0058711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Annual nonexceed-ance probability</w:t>
            </w:r>
          </w:p>
        </w:tc>
        <w:tc>
          <w:tcPr>
            <w:tcW w:w="1131" w:type="dxa"/>
            <w:vMerge w:val="restart"/>
            <w:tcBorders>
              <w:top w:val="nil"/>
              <w:left w:val="nil"/>
              <w:bottom w:val="single" w:sz="4" w:space="0" w:color="000000"/>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Recur-rence interval (years)</w:t>
            </w:r>
          </w:p>
        </w:tc>
        <w:tc>
          <w:tcPr>
            <w:tcW w:w="7640" w:type="dxa"/>
            <w:gridSpan w:val="9"/>
            <w:tcBorders>
              <w:top w:val="single" w:sz="4" w:space="0" w:color="auto"/>
              <w:left w:val="nil"/>
              <w:bottom w:val="single" w:sz="4" w:space="0" w:color="auto"/>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Minimum average discharge (cubic feet per second)                                                                                    for indicated number of consecutive days</w:t>
            </w:r>
          </w:p>
        </w:tc>
      </w:tr>
      <w:tr w:rsidR="0058711C" w:rsidRPr="0058711C" w:rsidTr="0058711C">
        <w:trPr>
          <w:trHeight w:val="495"/>
          <w:jc w:val="center"/>
        </w:trPr>
        <w:tc>
          <w:tcPr>
            <w:tcW w:w="1263" w:type="dxa"/>
            <w:vMerge/>
            <w:tcBorders>
              <w:top w:val="nil"/>
              <w:left w:val="nil"/>
              <w:bottom w:val="single" w:sz="4" w:space="0" w:color="000000"/>
              <w:right w:val="nil"/>
            </w:tcBorders>
            <w:vAlign w:val="center"/>
            <w:hideMark/>
          </w:tcPr>
          <w:p w:rsidR="0058711C" w:rsidRPr="0058711C" w:rsidRDefault="0058711C" w:rsidP="0058711C">
            <w:pPr>
              <w:spacing w:after="0" w:line="240" w:lineRule="auto"/>
              <w:rPr>
                <w:rFonts w:ascii="Calibri" w:eastAsia="Times New Roman" w:hAnsi="Calibri" w:cs="Times New Roman"/>
                <w:color w:val="000000"/>
              </w:rPr>
            </w:pPr>
          </w:p>
        </w:tc>
        <w:tc>
          <w:tcPr>
            <w:tcW w:w="1131" w:type="dxa"/>
            <w:vMerge/>
            <w:tcBorders>
              <w:top w:val="nil"/>
              <w:left w:val="nil"/>
              <w:bottom w:val="single" w:sz="4" w:space="0" w:color="000000"/>
              <w:right w:val="nil"/>
            </w:tcBorders>
            <w:vAlign w:val="center"/>
            <w:hideMark/>
          </w:tcPr>
          <w:p w:rsidR="0058711C" w:rsidRPr="0058711C" w:rsidRDefault="0058711C" w:rsidP="0058711C">
            <w:pPr>
              <w:spacing w:after="0" w:line="240" w:lineRule="auto"/>
              <w:rPr>
                <w:rFonts w:ascii="Calibri" w:eastAsia="Times New Roman" w:hAnsi="Calibri" w:cs="Times New Roman"/>
                <w:color w:val="000000"/>
              </w:rPr>
            </w:pPr>
          </w:p>
        </w:tc>
        <w:tc>
          <w:tcPr>
            <w:tcW w:w="1338" w:type="dxa"/>
            <w:tcBorders>
              <w:top w:val="nil"/>
              <w:left w:val="nil"/>
              <w:bottom w:val="single" w:sz="4" w:space="0" w:color="auto"/>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7</w:t>
            </w:r>
          </w:p>
        </w:tc>
        <w:tc>
          <w:tcPr>
            <w:tcW w:w="785"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14</w:t>
            </w:r>
          </w:p>
        </w:tc>
        <w:tc>
          <w:tcPr>
            <w:tcW w:w="785"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30</w:t>
            </w:r>
          </w:p>
        </w:tc>
        <w:tc>
          <w:tcPr>
            <w:tcW w:w="785"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60</w:t>
            </w:r>
          </w:p>
        </w:tc>
        <w:tc>
          <w:tcPr>
            <w:tcW w:w="785"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90</w:t>
            </w:r>
          </w:p>
        </w:tc>
        <w:tc>
          <w:tcPr>
            <w:tcW w:w="843"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120</w:t>
            </w:r>
          </w:p>
        </w:tc>
        <w:tc>
          <w:tcPr>
            <w:tcW w:w="773"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183</w:t>
            </w:r>
          </w:p>
        </w:tc>
      </w:tr>
      <w:tr w:rsidR="0058711C" w:rsidRPr="0058711C" w:rsidTr="0058711C">
        <w:trPr>
          <w:trHeight w:val="300"/>
          <w:jc w:val="center"/>
        </w:trPr>
        <w:tc>
          <w:tcPr>
            <w:tcW w:w="126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0.01</w:t>
            </w:r>
          </w:p>
        </w:tc>
        <w:tc>
          <w:tcPr>
            <w:tcW w:w="1131" w:type="dxa"/>
            <w:tcBorders>
              <w:top w:val="nil"/>
              <w:left w:val="nil"/>
              <w:bottom w:val="nil"/>
              <w:right w:val="nil"/>
            </w:tcBorders>
            <w:shd w:val="clear" w:color="auto" w:fill="auto"/>
            <w:noWrap/>
            <w:vAlign w:val="bottom"/>
            <w:hideMark/>
          </w:tcPr>
          <w:p w:rsidR="0058711C" w:rsidRPr="0058711C" w:rsidRDefault="00D568CF" w:rsidP="00D568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8711C" w:rsidRPr="0058711C">
              <w:rPr>
                <w:rFonts w:ascii="Calibri" w:eastAsia="Times New Roman" w:hAnsi="Calibri" w:cs="Times New Roman"/>
              </w:rPr>
              <w:t>100</w:t>
            </w:r>
          </w:p>
        </w:tc>
        <w:tc>
          <w:tcPr>
            <w:tcW w:w="13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147</w:t>
            </w:r>
          </w:p>
        </w:tc>
        <w:tc>
          <w:tcPr>
            <w:tcW w:w="82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148</w:t>
            </w:r>
          </w:p>
        </w:tc>
        <w:tc>
          <w:tcPr>
            <w:tcW w:w="71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149</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150</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151</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152</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182</w:t>
            </w:r>
          </w:p>
        </w:tc>
        <w:tc>
          <w:tcPr>
            <w:tcW w:w="84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208</w:t>
            </w:r>
          </w:p>
        </w:tc>
        <w:tc>
          <w:tcPr>
            <w:tcW w:w="77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263</w:t>
            </w:r>
          </w:p>
        </w:tc>
      </w:tr>
      <w:tr w:rsidR="0058711C" w:rsidRPr="0058711C" w:rsidTr="0058711C">
        <w:trPr>
          <w:trHeight w:val="300"/>
          <w:jc w:val="center"/>
        </w:trPr>
        <w:tc>
          <w:tcPr>
            <w:tcW w:w="126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0.02</w:t>
            </w:r>
          </w:p>
        </w:tc>
        <w:tc>
          <w:tcPr>
            <w:tcW w:w="1131" w:type="dxa"/>
            <w:tcBorders>
              <w:top w:val="nil"/>
              <w:left w:val="nil"/>
              <w:bottom w:val="nil"/>
              <w:right w:val="nil"/>
            </w:tcBorders>
            <w:shd w:val="clear" w:color="auto" w:fill="auto"/>
            <w:noWrap/>
            <w:vAlign w:val="bottom"/>
            <w:hideMark/>
          </w:tcPr>
          <w:p w:rsidR="0058711C" w:rsidRPr="0058711C" w:rsidRDefault="00D568CF" w:rsidP="00D568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8711C" w:rsidRPr="0058711C">
              <w:rPr>
                <w:rFonts w:ascii="Calibri" w:eastAsia="Times New Roman" w:hAnsi="Calibri" w:cs="Times New Roman"/>
              </w:rPr>
              <w:t>50</w:t>
            </w:r>
          </w:p>
        </w:tc>
        <w:tc>
          <w:tcPr>
            <w:tcW w:w="13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196</w:t>
            </w:r>
          </w:p>
        </w:tc>
        <w:tc>
          <w:tcPr>
            <w:tcW w:w="82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197</w:t>
            </w:r>
          </w:p>
        </w:tc>
        <w:tc>
          <w:tcPr>
            <w:tcW w:w="71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198</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199</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200</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201</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246</w:t>
            </w:r>
          </w:p>
        </w:tc>
        <w:tc>
          <w:tcPr>
            <w:tcW w:w="84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286</w:t>
            </w:r>
          </w:p>
        </w:tc>
        <w:tc>
          <w:tcPr>
            <w:tcW w:w="77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354</w:t>
            </w:r>
          </w:p>
        </w:tc>
      </w:tr>
      <w:tr w:rsidR="0058711C" w:rsidRPr="0058711C" w:rsidTr="0058711C">
        <w:trPr>
          <w:trHeight w:val="300"/>
          <w:jc w:val="center"/>
        </w:trPr>
        <w:tc>
          <w:tcPr>
            <w:tcW w:w="126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0.05</w:t>
            </w:r>
          </w:p>
        </w:tc>
        <w:tc>
          <w:tcPr>
            <w:tcW w:w="1131" w:type="dxa"/>
            <w:tcBorders>
              <w:top w:val="nil"/>
              <w:left w:val="nil"/>
              <w:bottom w:val="nil"/>
              <w:right w:val="nil"/>
            </w:tcBorders>
            <w:shd w:val="clear" w:color="auto" w:fill="auto"/>
            <w:noWrap/>
            <w:vAlign w:val="bottom"/>
            <w:hideMark/>
          </w:tcPr>
          <w:p w:rsidR="0058711C" w:rsidRPr="0058711C" w:rsidRDefault="00D568CF" w:rsidP="00D568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8711C" w:rsidRPr="0058711C">
              <w:rPr>
                <w:rFonts w:ascii="Calibri" w:eastAsia="Times New Roman" w:hAnsi="Calibri" w:cs="Times New Roman"/>
              </w:rPr>
              <w:t>20</w:t>
            </w:r>
          </w:p>
        </w:tc>
        <w:tc>
          <w:tcPr>
            <w:tcW w:w="13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234</w:t>
            </w:r>
          </w:p>
        </w:tc>
        <w:tc>
          <w:tcPr>
            <w:tcW w:w="82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235</w:t>
            </w:r>
          </w:p>
        </w:tc>
        <w:tc>
          <w:tcPr>
            <w:tcW w:w="71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248</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252</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264</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303</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381</w:t>
            </w:r>
          </w:p>
        </w:tc>
        <w:tc>
          <w:tcPr>
            <w:tcW w:w="84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450</w:t>
            </w:r>
          </w:p>
        </w:tc>
        <w:tc>
          <w:tcPr>
            <w:tcW w:w="77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545</w:t>
            </w:r>
          </w:p>
        </w:tc>
      </w:tr>
      <w:tr w:rsidR="0058711C" w:rsidRPr="0058711C" w:rsidTr="0058711C">
        <w:trPr>
          <w:trHeight w:val="300"/>
          <w:jc w:val="center"/>
        </w:trPr>
        <w:tc>
          <w:tcPr>
            <w:tcW w:w="126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0.10</w:t>
            </w:r>
          </w:p>
        </w:tc>
        <w:tc>
          <w:tcPr>
            <w:tcW w:w="1131" w:type="dxa"/>
            <w:tcBorders>
              <w:top w:val="nil"/>
              <w:left w:val="nil"/>
              <w:bottom w:val="nil"/>
              <w:right w:val="nil"/>
            </w:tcBorders>
            <w:shd w:val="clear" w:color="auto" w:fill="auto"/>
            <w:noWrap/>
            <w:vAlign w:val="bottom"/>
            <w:hideMark/>
          </w:tcPr>
          <w:p w:rsidR="0058711C" w:rsidRPr="0058711C" w:rsidRDefault="00D568CF" w:rsidP="00D568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8711C" w:rsidRPr="0058711C">
              <w:rPr>
                <w:rFonts w:ascii="Calibri" w:eastAsia="Times New Roman" w:hAnsi="Calibri" w:cs="Times New Roman"/>
              </w:rPr>
              <w:t>10</w:t>
            </w:r>
          </w:p>
        </w:tc>
        <w:tc>
          <w:tcPr>
            <w:tcW w:w="13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271</w:t>
            </w:r>
          </w:p>
        </w:tc>
        <w:tc>
          <w:tcPr>
            <w:tcW w:w="82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272</w:t>
            </w:r>
          </w:p>
        </w:tc>
        <w:tc>
          <w:tcPr>
            <w:tcW w:w="71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297</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318</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352</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428</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550</w:t>
            </w:r>
          </w:p>
        </w:tc>
        <w:tc>
          <w:tcPr>
            <w:tcW w:w="84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660</w:t>
            </w:r>
          </w:p>
        </w:tc>
        <w:tc>
          <w:tcPr>
            <w:tcW w:w="77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788</w:t>
            </w:r>
          </w:p>
        </w:tc>
      </w:tr>
      <w:tr w:rsidR="0058711C" w:rsidRPr="0058711C" w:rsidTr="0058711C">
        <w:trPr>
          <w:trHeight w:val="300"/>
          <w:jc w:val="center"/>
        </w:trPr>
        <w:tc>
          <w:tcPr>
            <w:tcW w:w="126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0.20</w:t>
            </w:r>
          </w:p>
        </w:tc>
        <w:tc>
          <w:tcPr>
            <w:tcW w:w="1131" w:type="dxa"/>
            <w:tcBorders>
              <w:top w:val="nil"/>
              <w:left w:val="nil"/>
              <w:bottom w:val="nil"/>
              <w:right w:val="nil"/>
            </w:tcBorders>
            <w:shd w:val="clear" w:color="auto" w:fill="auto"/>
            <w:noWrap/>
            <w:vAlign w:val="bottom"/>
            <w:hideMark/>
          </w:tcPr>
          <w:p w:rsidR="0058711C" w:rsidRPr="0058711C" w:rsidRDefault="00D568CF" w:rsidP="00D568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8711C" w:rsidRPr="0058711C">
              <w:rPr>
                <w:rFonts w:ascii="Calibri" w:eastAsia="Times New Roman" w:hAnsi="Calibri" w:cs="Times New Roman"/>
              </w:rPr>
              <w:t>5</w:t>
            </w:r>
          </w:p>
        </w:tc>
        <w:tc>
          <w:tcPr>
            <w:tcW w:w="13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328</w:t>
            </w:r>
          </w:p>
        </w:tc>
        <w:tc>
          <w:tcPr>
            <w:tcW w:w="82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332</w:t>
            </w:r>
          </w:p>
        </w:tc>
        <w:tc>
          <w:tcPr>
            <w:tcW w:w="71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376</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423</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498</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641</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841</w:t>
            </w:r>
          </w:p>
        </w:tc>
        <w:tc>
          <w:tcPr>
            <w:tcW w:w="84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1,020</w:t>
            </w:r>
          </w:p>
        </w:tc>
        <w:tc>
          <w:tcPr>
            <w:tcW w:w="77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1,210</w:t>
            </w:r>
          </w:p>
        </w:tc>
      </w:tr>
      <w:tr w:rsidR="0058711C" w:rsidRPr="0058711C" w:rsidTr="0058711C">
        <w:trPr>
          <w:trHeight w:val="300"/>
          <w:jc w:val="center"/>
        </w:trPr>
        <w:tc>
          <w:tcPr>
            <w:tcW w:w="126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0.50</w:t>
            </w:r>
          </w:p>
        </w:tc>
        <w:tc>
          <w:tcPr>
            <w:tcW w:w="1131" w:type="dxa"/>
            <w:tcBorders>
              <w:top w:val="nil"/>
              <w:left w:val="nil"/>
              <w:bottom w:val="nil"/>
              <w:right w:val="nil"/>
            </w:tcBorders>
            <w:shd w:val="clear" w:color="auto" w:fill="auto"/>
            <w:noWrap/>
            <w:vAlign w:val="bottom"/>
            <w:hideMark/>
          </w:tcPr>
          <w:p w:rsidR="0058711C" w:rsidRPr="0058711C" w:rsidRDefault="00D568CF" w:rsidP="00D568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8711C" w:rsidRPr="0058711C">
              <w:rPr>
                <w:rFonts w:ascii="Calibri" w:eastAsia="Times New Roman" w:hAnsi="Calibri" w:cs="Times New Roman"/>
              </w:rPr>
              <w:t>2</w:t>
            </w:r>
          </w:p>
        </w:tc>
        <w:tc>
          <w:tcPr>
            <w:tcW w:w="13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500</w:t>
            </w:r>
          </w:p>
        </w:tc>
        <w:tc>
          <w:tcPr>
            <w:tcW w:w="82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524</w:t>
            </w:r>
          </w:p>
        </w:tc>
        <w:tc>
          <w:tcPr>
            <w:tcW w:w="71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624</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748</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967</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1,310</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1,780</w:t>
            </w:r>
          </w:p>
        </w:tc>
        <w:tc>
          <w:tcPr>
            <w:tcW w:w="84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2,180</w:t>
            </w:r>
          </w:p>
        </w:tc>
        <w:tc>
          <w:tcPr>
            <w:tcW w:w="77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2,590</w:t>
            </w:r>
          </w:p>
        </w:tc>
      </w:tr>
      <w:tr w:rsidR="0058711C" w:rsidRPr="0058711C" w:rsidTr="0058711C">
        <w:trPr>
          <w:trHeight w:val="300"/>
          <w:jc w:val="center"/>
        </w:trPr>
        <w:tc>
          <w:tcPr>
            <w:tcW w:w="126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0.80</w:t>
            </w:r>
          </w:p>
        </w:tc>
        <w:tc>
          <w:tcPr>
            <w:tcW w:w="113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1.25</w:t>
            </w:r>
          </w:p>
        </w:tc>
        <w:tc>
          <w:tcPr>
            <w:tcW w:w="13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823</w:t>
            </w:r>
          </w:p>
        </w:tc>
        <w:tc>
          <w:tcPr>
            <w:tcW w:w="82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914</w:t>
            </w:r>
          </w:p>
        </w:tc>
        <w:tc>
          <w:tcPr>
            <w:tcW w:w="71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1,120</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1,360</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1,870</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2,520</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3,460</w:t>
            </w:r>
          </w:p>
        </w:tc>
        <w:tc>
          <w:tcPr>
            <w:tcW w:w="84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4,230</w:t>
            </w:r>
          </w:p>
        </w:tc>
        <w:tc>
          <w:tcPr>
            <w:tcW w:w="77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5,180</w:t>
            </w:r>
          </w:p>
        </w:tc>
      </w:tr>
      <w:tr w:rsidR="0058711C" w:rsidRPr="0058711C" w:rsidTr="0058711C">
        <w:trPr>
          <w:trHeight w:val="300"/>
          <w:jc w:val="center"/>
        </w:trPr>
        <w:tc>
          <w:tcPr>
            <w:tcW w:w="126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0.90</w:t>
            </w:r>
          </w:p>
        </w:tc>
        <w:tc>
          <w:tcPr>
            <w:tcW w:w="113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1.11</w:t>
            </w:r>
          </w:p>
        </w:tc>
        <w:tc>
          <w:tcPr>
            <w:tcW w:w="13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1,100</w:t>
            </w:r>
          </w:p>
        </w:tc>
        <w:tc>
          <w:tcPr>
            <w:tcW w:w="82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1,280</w:t>
            </w:r>
          </w:p>
        </w:tc>
        <w:tc>
          <w:tcPr>
            <w:tcW w:w="71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1,570</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1,880</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2,650</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3,450</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4,760</w:t>
            </w:r>
          </w:p>
        </w:tc>
        <w:tc>
          <w:tcPr>
            <w:tcW w:w="84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5,760</w:t>
            </w:r>
          </w:p>
        </w:tc>
        <w:tc>
          <w:tcPr>
            <w:tcW w:w="77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7,230</w:t>
            </w:r>
          </w:p>
        </w:tc>
      </w:tr>
      <w:tr w:rsidR="0058711C" w:rsidRPr="0058711C" w:rsidTr="0058711C">
        <w:trPr>
          <w:trHeight w:val="300"/>
          <w:jc w:val="center"/>
        </w:trPr>
        <w:tc>
          <w:tcPr>
            <w:tcW w:w="126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0.96</w:t>
            </w:r>
          </w:p>
        </w:tc>
        <w:tc>
          <w:tcPr>
            <w:tcW w:w="113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1.04</w:t>
            </w:r>
          </w:p>
        </w:tc>
        <w:tc>
          <w:tcPr>
            <w:tcW w:w="13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1,540</w:t>
            </w:r>
          </w:p>
        </w:tc>
        <w:tc>
          <w:tcPr>
            <w:tcW w:w="82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1,890</w:t>
            </w:r>
          </w:p>
        </w:tc>
        <w:tc>
          <w:tcPr>
            <w:tcW w:w="71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2,310</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2,680</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3,830</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4,740</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6,520</w:t>
            </w:r>
          </w:p>
        </w:tc>
        <w:tc>
          <w:tcPr>
            <w:tcW w:w="84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7,790</w:t>
            </w:r>
          </w:p>
        </w:tc>
        <w:tc>
          <w:tcPr>
            <w:tcW w:w="77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10,100</w:t>
            </w:r>
          </w:p>
        </w:tc>
      </w:tr>
      <w:tr w:rsidR="0058711C" w:rsidRPr="0058711C" w:rsidTr="0058711C">
        <w:trPr>
          <w:trHeight w:val="300"/>
          <w:jc w:val="center"/>
        </w:trPr>
        <w:tc>
          <w:tcPr>
            <w:tcW w:w="126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0.98</w:t>
            </w:r>
          </w:p>
        </w:tc>
        <w:tc>
          <w:tcPr>
            <w:tcW w:w="1131"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1.02</w:t>
            </w:r>
          </w:p>
        </w:tc>
        <w:tc>
          <w:tcPr>
            <w:tcW w:w="13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1,950</w:t>
            </w:r>
          </w:p>
        </w:tc>
        <w:tc>
          <w:tcPr>
            <w:tcW w:w="82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2,480</w:t>
            </w:r>
          </w:p>
        </w:tc>
        <w:tc>
          <w:tcPr>
            <w:tcW w:w="71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3,000</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3,390</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4,860</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5,750</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7,900</w:t>
            </w:r>
          </w:p>
        </w:tc>
        <w:tc>
          <w:tcPr>
            <w:tcW w:w="84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9,350</w:t>
            </w:r>
          </w:p>
        </w:tc>
        <w:tc>
          <w:tcPr>
            <w:tcW w:w="77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12,500</w:t>
            </w:r>
          </w:p>
        </w:tc>
      </w:tr>
      <w:tr w:rsidR="0058711C" w:rsidRPr="0058711C" w:rsidTr="0058711C">
        <w:trPr>
          <w:trHeight w:val="300"/>
          <w:jc w:val="center"/>
        </w:trPr>
        <w:tc>
          <w:tcPr>
            <w:tcW w:w="1263"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0.99</w:t>
            </w:r>
          </w:p>
        </w:tc>
        <w:tc>
          <w:tcPr>
            <w:tcW w:w="1131"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1.01</w:t>
            </w:r>
          </w:p>
        </w:tc>
        <w:tc>
          <w:tcPr>
            <w:tcW w:w="1338"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2,420</w:t>
            </w:r>
          </w:p>
        </w:tc>
        <w:tc>
          <w:tcPr>
            <w:tcW w:w="828"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3,200</w:t>
            </w:r>
          </w:p>
        </w:tc>
        <w:tc>
          <w:tcPr>
            <w:tcW w:w="718"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3,840</w:t>
            </w:r>
          </w:p>
        </w:tc>
        <w:tc>
          <w:tcPr>
            <w:tcW w:w="785"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4,200</w:t>
            </w:r>
          </w:p>
        </w:tc>
        <w:tc>
          <w:tcPr>
            <w:tcW w:w="785"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6,020</w:t>
            </w:r>
          </w:p>
        </w:tc>
        <w:tc>
          <w:tcPr>
            <w:tcW w:w="785"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6,800</w:t>
            </w:r>
          </w:p>
        </w:tc>
        <w:tc>
          <w:tcPr>
            <w:tcW w:w="785"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9,320</w:t>
            </w:r>
          </w:p>
        </w:tc>
        <w:tc>
          <w:tcPr>
            <w:tcW w:w="843"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10,900</w:t>
            </w:r>
          </w:p>
        </w:tc>
        <w:tc>
          <w:tcPr>
            <w:tcW w:w="773"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14,900</w:t>
            </w:r>
          </w:p>
        </w:tc>
      </w:tr>
      <w:tr w:rsidR="0058711C" w:rsidRPr="0058711C" w:rsidTr="0058711C">
        <w:trPr>
          <w:trHeight w:val="300"/>
          <w:jc w:val="center"/>
        </w:trPr>
        <w:tc>
          <w:tcPr>
            <w:tcW w:w="2394" w:type="dxa"/>
            <w:gridSpan w:val="2"/>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color w:val="000000"/>
              </w:rPr>
            </w:pPr>
            <w:r w:rsidRPr="0058711C">
              <w:rPr>
                <w:rFonts w:ascii="Calibri" w:eastAsia="Times New Roman" w:hAnsi="Calibri" w:cs="Times New Roman"/>
                <w:color w:val="000000"/>
              </w:rPr>
              <w:t>Kentau statistic</w:t>
            </w:r>
          </w:p>
        </w:tc>
        <w:tc>
          <w:tcPr>
            <w:tcW w:w="13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0.064</w:t>
            </w:r>
          </w:p>
        </w:tc>
        <w:tc>
          <w:tcPr>
            <w:tcW w:w="82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0.044</w:t>
            </w:r>
          </w:p>
        </w:tc>
        <w:tc>
          <w:tcPr>
            <w:tcW w:w="71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0.018</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-0.016</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-0.076</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-0.034</w:t>
            </w:r>
          </w:p>
        </w:tc>
        <w:tc>
          <w:tcPr>
            <w:tcW w:w="785"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-0.044</w:t>
            </w:r>
          </w:p>
        </w:tc>
        <w:tc>
          <w:tcPr>
            <w:tcW w:w="84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-0.057</w:t>
            </w:r>
          </w:p>
        </w:tc>
        <w:tc>
          <w:tcPr>
            <w:tcW w:w="77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-0.085</w:t>
            </w:r>
          </w:p>
        </w:tc>
      </w:tr>
      <w:tr w:rsidR="0058711C" w:rsidRPr="0058711C" w:rsidTr="0058711C">
        <w:trPr>
          <w:trHeight w:val="300"/>
          <w:jc w:val="center"/>
        </w:trPr>
        <w:tc>
          <w:tcPr>
            <w:tcW w:w="2394" w:type="dxa"/>
            <w:gridSpan w:val="2"/>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color w:val="000000"/>
              </w:rPr>
            </w:pPr>
            <w:r w:rsidRPr="0058711C">
              <w:rPr>
                <w:rFonts w:ascii="Calibri" w:eastAsia="Times New Roman" w:hAnsi="Calibri" w:cs="Times New Roman"/>
                <w:color w:val="000000"/>
              </w:rPr>
              <w:t>P-value</w:t>
            </w:r>
          </w:p>
        </w:tc>
        <w:tc>
          <w:tcPr>
            <w:tcW w:w="1338"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0.630</w:t>
            </w:r>
          </w:p>
        </w:tc>
        <w:tc>
          <w:tcPr>
            <w:tcW w:w="828"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0.748</w:t>
            </w:r>
          </w:p>
        </w:tc>
        <w:tc>
          <w:tcPr>
            <w:tcW w:w="718"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0.901</w:t>
            </w:r>
          </w:p>
        </w:tc>
        <w:tc>
          <w:tcPr>
            <w:tcW w:w="785"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0.915</w:t>
            </w:r>
          </w:p>
        </w:tc>
        <w:tc>
          <w:tcPr>
            <w:tcW w:w="785"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0.568</w:t>
            </w:r>
          </w:p>
        </w:tc>
        <w:tc>
          <w:tcPr>
            <w:tcW w:w="785"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0.803</w:t>
            </w:r>
          </w:p>
        </w:tc>
        <w:tc>
          <w:tcPr>
            <w:tcW w:w="785"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0.748</w:t>
            </w:r>
          </w:p>
        </w:tc>
        <w:tc>
          <w:tcPr>
            <w:tcW w:w="843"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0.669</w:t>
            </w:r>
          </w:p>
        </w:tc>
        <w:tc>
          <w:tcPr>
            <w:tcW w:w="773"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0.521</w:t>
            </w:r>
          </w:p>
        </w:tc>
      </w:tr>
    </w:tbl>
    <w:p w:rsidR="008E0ADE" w:rsidRDefault="008E0ADE" w:rsidP="00290E10">
      <w:pPr>
        <w:jc w:val="center"/>
      </w:pPr>
    </w:p>
    <w:tbl>
      <w:tblPr>
        <w:tblW w:w="10060" w:type="dxa"/>
        <w:jc w:val="center"/>
        <w:tblInd w:w="93" w:type="dxa"/>
        <w:tblLook w:val="04A0" w:firstRow="1" w:lastRow="0" w:firstColumn="1" w:lastColumn="0" w:noHBand="0" w:noVBand="1"/>
      </w:tblPr>
      <w:tblGrid>
        <w:gridCol w:w="1453"/>
        <w:gridCol w:w="1089"/>
        <w:gridCol w:w="1340"/>
        <w:gridCol w:w="938"/>
        <w:gridCol w:w="829"/>
        <w:gridCol w:w="829"/>
        <w:gridCol w:w="266"/>
        <w:gridCol w:w="829"/>
        <w:gridCol w:w="829"/>
        <w:gridCol w:w="829"/>
        <w:gridCol w:w="829"/>
      </w:tblGrid>
      <w:tr w:rsidR="0058711C" w:rsidRPr="0058711C" w:rsidTr="0058711C">
        <w:trPr>
          <w:trHeight w:val="600"/>
          <w:jc w:val="center"/>
        </w:trPr>
        <w:tc>
          <w:tcPr>
            <w:tcW w:w="10060" w:type="dxa"/>
            <w:gridSpan w:val="11"/>
            <w:tcBorders>
              <w:top w:val="nil"/>
              <w:left w:val="nil"/>
              <w:bottom w:val="single" w:sz="4" w:space="0" w:color="auto"/>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05488500 Annual nonexceedance probability of seasonal low discharges, based on October 1983 to September 2013</w:t>
            </w:r>
            <w:r>
              <w:rPr>
                <w:rFonts w:ascii="Calibri" w:eastAsia="Times New Roman" w:hAnsi="Calibri" w:cs="Times New Roman"/>
                <w:color w:val="000000"/>
              </w:rPr>
              <w:t xml:space="preserve"> regulated</w:t>
            </w:r>
            <w:r w:rsidRPr="0058711C">
              <w:rPr>
                <w:rFonts w:ascii="Calibri" w:eastAsia="Times New Roman" w:hAnsi="Calibri" w:cs="Times New Roman"/>
                <w:color w:val="000000"/>
              </w:rPr>
              <w:t xml:space="preserve"> period of record (30 years)</w:t>
            </w:r>
          </w:p>
        </w:tc>
      </w:tr>
      <w:tr w:rsidR="0058711C" w:rsidRPr="0058711C" w:rsidTr="0058711C">
        <w:trPr>
          <w:trHeight w:val="675"/>
          <w:jc w:val="center"/>
        </w:trPr>
        <w:tc>
          <w:tcPr>
            <w:tcW w:w="1453" w:type="dxa"/>
            <w:vMerge w:val="restart"/>
            <w:tcBorders>
              <w:top w:val="nil"/>
              <w:left w:val="nil"/>
              <w:bottom w:val="single" w:sz="4" w:space="0" w:color="000000"/>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Annual nonexceed-ance probability</w:t>
            </w:r>
          </w:p>
        </w:tc>
        <w:tc>
          <w:tcPr>
            <w:tcW w:w="1089" w:type="dxa"/>
            <w:vMerge w:val="restart"/>
            <w:tcBorders>
              <w:top w:val="nil"/>
              <w:left w:val="nil"/>
              <w:bottom w:val="single" w:sz="4" w:space="0" w:color="000000"/>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Recur-rence interval (years)</w:t>
            </w:r>
          </w:p>
        </w:tc>
        <w:tc>
          <w:tcPr>
            <w:tcW w:w="7518" w:type="dxa"/>
            <w:gridSpan w:val="9"/>
            <w:tcBorders>
              <w:top w:val="single" w:sz="4" w:space="0" w:color="auto"/>
              <w:left w:val="nil"/>
              <w:bottom w:val="single" w:sz="4" w:space="0" w:color="auto"/>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Minimum average discharge (cubic feet per second)                                                                          for indicated number of consecutive days</w:t>
            </w:r>
          </w:p>
        </w:tc>
      </w:tr>
      <w:tr w:rsidR="0058711C" w:rsidRPr="0058711C" w:rsidTr="0058711C">
        <w:trPr>
          <w:trHeight w:val="495"/>
          <w:jc w:val="center"/>
        </w:trPr>
        <w:tc>
          <w:tcPr>
            <w:tcW w:w="1453" w:type="dxa"/>
            <w:vMerge/>
            <w:tcBorders>
              <w:top w:val="nil"/>
              <w:left w:val="nil"/>
              <w:bottom w:val="single" w:sz="4" w:space="0" w:color="000000"/>
              <w:right w:val="nil"/>
            </w:tcBorders>
            <w:vAlign w:val="center"/>
            <w:hideMark/>
          </w:tcPr>
          <w:p w:rsidR="0058711C" w:rsidRPr="0058711C" w:rsidRDefault="0058711C" w:rsidP="0058711C">
            <w:pPr>
              <w:spacing w:after="0" w:line="240" w:lineRule="auto"/>
              <w:rPr>
                <w:rFonts w:ascii="Calibri" w:eastAsia="Times New Roman" w:hAnsi="Calibri" w:cs="Times New Roman"/>
                <w:color w:val="000000"/>
              </w:rPr>
            </w:pPr>
          </w:p>
        </w:tc>
        <w:tc>
          <w:tcPr>
            <w:tcW w:w="1089" w:type="dxa"/>
            <w:vMerge/>
            <w:tcBorders>
              <w:top w:val="nil"/>
              <w:left w:val="nil"/>
              <w:bottom w:val="single" w:sz="4" w:space="0" w:color="000000"/>
              <w:right w:val="nil"/>
            </w:tcBorders>
            <w:vAlign w:val="center"/>
            <w:hideMark/>
          </w:tcPr>
          <w:p w:rsidR="0058711C" w:rsidRPr="0058711C" w:rsidRDefault="0058711C" w:rsidP="0058711C">
            <w:pPr>
              <w:spacing w:after="0" w:line="240" w:lineRule="auto"/>
              <w:rPr>
                <w:rFonts w:ascii="Calibri" w:eastAsia="Times New Roman" w:hAnsi="Calibri" w:cs="Times New Roman"/>
                <w:color w:val="000000"/>
              </w:rPr>
            </w:pPr>
          </w:p>
        </w:tc>
        <w:tc>
          <w:tcPr>
            <w:tcW w:w="1340" w:type="dxa"/>
            <w:tcBorders>
              <w:top w:val="nil"/>
              <w:left w:val="nil"/>
              <w:bottom w:val="single" w:sz="4" w:space="0" w:color="auto"/>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30</w:t>
            </w:r>
          </w:p>
        </w:tc>
      </w:tr>
      <w:tr w:rsidR="0058711C" w:rsidRPr="0058711C" w:rsidTr="0058711C">
        <w:trPr>
          <w:trHeight w:val="300"/>
          <w:jc w:val="center"/>
        </w:trPr>
        <w:tc>
          <w:tcPr>
            <w:tcW w:w="1453" w:type="dxa"/>
            <w:tcBorders>
              <w:top w:val="nil"/>
              <w:left w:val="nil"/>
              <w:bottom w:val="nil"/>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p>
        </w:tc>
        <w:tc>
          <w:tcPr>
            <w:tcW w:w="1089" w:type="dxa"/>
            <w:tcBorders>
              <w:top w:val="nil"/>
              <w:left w:val="nil"/>
              <w:bottom w:val="nil"/>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April-May-June</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58711C" w:rsidRPr="0058711C" w:rsidRDefault="00B55D53" w:rsidP="00B55D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8711C" w:rsidRPr="0058711C">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245</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246</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259</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260</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344</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359</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447</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611</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58711C" w:rsidRPr="0058711C" w:rsidRDefault="00B55D53" w:rsidP="00B55D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8711C" w:rsidRPr="0058711C">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293</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301</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318</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319</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487</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519</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644</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896</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58711C" w:rsidRPr="0058711C" w:rsidRDefault="00B55D53" w:rsidP="00B55D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8711C" w:rsidRPr="0058711C">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377</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407</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431</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453</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791</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870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1,080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1,530</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58711C" w:rsidRPr="0058711C" w:rsidRDefault="00B55D53" w:rsidP="00B55D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8711C" w:rsidRPr="0058711C">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472</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529</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563</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615</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1,180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1,330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1,660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2,370</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58711C" w:rsidRPr="0058711C" w:rsidRDefault="00B55D53" w:rsidP="00B55D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8711C" w:rsidRPr="0058711C">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618</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721</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774</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879</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1,830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2,150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2,690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3,830</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58711C" w:rsidRPr="0058711C" w:rsidRDefault="00B55D53" w:rsidP="00B55D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8711C" w:rsidRPr="0058711C">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1,040</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1,280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1,400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1,660</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3,790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4,740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6,080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8,380</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1,730</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2,220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2,480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2,960</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6,750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9,010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12,000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15,500</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2,270</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2,920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3,320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3,920</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8,650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11,900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16,200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20,100</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3,020</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3,890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4,500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5,210</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10,800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15,500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21,600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25,400</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3,630</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4,670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5,460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6,200</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12,300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18,000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25,600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28,900</w:t>
            </w:r>
          </w:p>
        </w:tc>
      </w:tr>
      <w:tr w:rsidR="0058711C" w:rsidRPr="0058711C" w:rsidTr="0058711C">
        <w:trPr>
          <w:trHeight w:val="300"/>
          <w:jc w:val="center"/>
        </w:trPr>
        <w:tc>
          <w:tcPr>
            <w:tcW w:w="1453"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4,290</w:t>
            </w:r>
          </w:p>
        </w:tc>
        <w:tc>
          <w:tcPr>
            <w:tcW w:w="938"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5,490</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6,480</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7,200</w:t>
            </w:r>
          </w:p>
        </w:tc>
        <w:tc>
          <w:tcPr>
            <w:tcW w:w="266"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r w:rsidRPr="0058711C">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13,700</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20,300</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29,300</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32,000</w:t>
            </w:r>
          </w:p>
        </w:tc>
      </w:tr>
      <w:tr w:rsidR="0058711C" w:rsidRPr="0058711C" w:rsidTr="0058711C">
        <w:trPr>
          <w:trHeight w:val="300"/>
          <w:jc w:val="center"/>
        </w:trPr>
        <w:tc>
          <w:tcPr>
            <w:tcW w:w="2542" w:type="dxa"/>
            <w:gridSpan w:val="2"/>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color w:val="000000"/>
              </w:rPr>
            </w:pPr>
            <w:r w:rsidRPr="0058711C">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-0.009</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-0.025</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-0.034</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-0.051</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0.007</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0.057</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0.062</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0.090</w:t>
            </w:r>
          </w:p>
        </w:tc>
      </w:tr>
      <w:tr w:rsidR="0058711C" w:rsidRPr="0058711C" w:rsidTr="0058711C">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color w:val="000000"/>
              </w:rPr>
            </w:pPr>
            <w:r w:rsidRPr="0058711C">
              <w:rPr>
                <w:rFonts w:ascii="Calibri" w:eastAsia="Times New Roman" w:hAnsi="Calibri" w:cs="Times New Roman"/>
                <w:color w:val="000000"/>
              </w:rPr>
              <w:t>P-value</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0.957</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0.858</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0.803</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0.708</w:t>
            </w:r>
          </w:p>
        </w:tc>
        <w:tc>
          <w:tcPr>
            <w:tcW w:w="266"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color w:val="000000"/>
              </w:rPr>
            </w:pPr>
            <w:r w:rsidRPr="0058711C">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0.972</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0.669</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0.643</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0.498</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color w:val="000000"/>
              </w:rPr>
            </w:pPr>
          </w:p>
        </w:tc>
        <w:tc>
          <w:tcPr>
            <w:tcW w:w="108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58711C" w:rsidRPr="0058711C" w:rsidRDefault="0058711C" w:rsidP="0058711C">
            <w:pPr>
              <w:spacing w:after="0" w:line="240" w:lineRule="auto"/>
              <w:jc w:val="center"/>
              <w:rPr>
                <w:rFonts w:ascii="Calibri" w:eastAsia="Times New Roman" w:hAnsi="Calibri" w:cs="Times New Roman"/>
                <w:color w:val="000000"/>
              </w:rPr>
            </w:pPr>
            <w:r w:rsidRPr="0058711C">
              <w:rPr>
                <w:rFonts w:ascii="Calibri" w:eastAsia="Times New Roman" w:hAnsi="Calibri" w:cs="Times New Roman"/>
                <w:color w:val="000000"/>
              </w:rPr>
              <w:t>October-November-December</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58711C" w:rsidRPr="0058711C" w:rsidRDefault="00B55D53" w:rsidP="00B55D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8711C" w:rsidRPr="0058711C">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314</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322</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323</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324</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129</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135</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144</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150</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58711C" w:rsidRPr="0058711C" w:rsidRDefault="00B55D53" w:rsidP="00B55D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8711C" w:rsidRPr="0058711C">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315</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326</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328</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330</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166</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172</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174</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180</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58711C" w:rsidRPr="0058711C" w:rsidRDefault="00B55D53" w:rsidP="00B55D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8711C" w:rsidRPr="0058711C">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319</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338</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350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376</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224</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234</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248</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272</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58711C" w:rsidRPr="0058711C" w:rsidRDefault="00B55D53" w:rsidP="00B55D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8711C" w:rsidRPr="0058711C">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327</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358</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370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459</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276</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308</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344</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415</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58711C" w:rsidRPr="0058711C" w:rsidRDefault="00B55D53" w:rsidP="00B55D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8711C" w:rsidRPr="0058711C">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351</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407</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451</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615</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363</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435</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510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675</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58711C" w:rsidRPr="0058711C" w:rsidRDefault="00B55D53" w:rsidP="00B55D5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8711C" w:rsidRPr="0058711C">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508</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666</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828</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1,280</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655</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870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1,090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1,600</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1,190</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1,720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2,200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3,460</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1,290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1,830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2,330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3,450</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2,370</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3,510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4,340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6,510</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1,920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2,760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3,480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4,990</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6,070</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8,960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10,300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13,900</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3,010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4,340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5,340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7,220</w:t>
            </w:r>
          </w:p>
        </w:tc>
      </w:tr>
      <w:tr w:rsidR="0058711C" w:rsidRPr="0058711C" w:rsidTr="0058711C">
        <w:trPr>
          <w:trHeight w:val="300"/>
          <w:jc w:val="center"/>
        </w:trPr>
        <w:tc>
          <w:tcPr>
            <w:tcW w:w="1453"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12,500</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18,200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19,400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24,000</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4,090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5,860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7,050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9,040</w:t>
            </w:r>
          </w:p>
        </w:tc>
      </w:tr>
      <w:tr w:rsidR="0058711C" w:rsidRPr="0058711C" w:rsidTr="0058711C">
        <w:trPr>
          <w:trHeight w:val="300"/>
          <w:jc w:val="center"/>
        </w:trPr>
        <w:tc>
          <w:tcPr>
            <w:tcW w:w="1453"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26,100</w:t>
            </w:r>
          </w:p>
        </w:tc>
        <w:tc>
          <w:tcPr>
            <w:tcW w:w="938"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35,000</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36,100</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40,500</w:t>
            </w:r>
          </w:p>
        </w:tc>
        <w:tc>
          <w:tcPr>
            <w:tcW w:w="266"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rPr>
            </w:pPr>
            <w:r w:rsidRPr="0058711C">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5,460</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7,730</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9,040</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rPr>
            </w:pPr>
            <w:r w:rsidRPr="0058711C">
              <w:rPr>
                <w:rFonts w:ascii="Calibri" w:eastAsia="Times New Roman" w:hAnsi="Calibri" w:cs="Times New Roman"/>
              </w:rPr>
              <w:t>11,000</w:t>
            </w:r>
          </w:p>
        </w:tc>
      </w:tr>
      <w:tr w:rsidR="0058711C" w:rsidRPr="0058711C" w:rsidTr="0058711C">
        <w:trPr>
          <w:trHeight w:val="300"/>
          <w:jc w:val="center"/>
        </w:trPr>
        <w:tc>
          <w:tcPr>
            <w:tcW w:w="2542" w:type="dxa"/>
            <w:gridSpan w:val="2"/>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color w:val="000000"/>
              </w:rPr>
            </w:pPr>
            <w:r w:rsidRPr="0058711C">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0.108</w:t>
            </w:r>
          </w:p>
        </w:tc>
        <w:tc>
          <w:tcPr>
            <w:tcW w:w="938"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0.016</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-0.025</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-0.076</w:t>
            </w:r>
          </w:p>
        </w:tc>
        <w:tc>
          <w:tcPr>
            <w:tcW w:w="266"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-0.062</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-0.060</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-0.122</w:t>
            </w:r>
          </w:p>
        </w:tc>
        <w:tc>
          <w:tcPr>
            <w:tcW w:w="829" w:type="dxa"/>
            <w:tcBorders>
              <w:top w:val="nil"/>
              <w:left w:val="nil"/>
              <w:bottom w:val="nil"/>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-0.048</w:t>
            </w:r>
          </w:p>
        </w:tc>
      </w:tr>
      <w:tr w:rsidR="0058711C" w:rsidRPr="0058711C" w:rsidTr="0058711C">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color w:val="000000"/>
              </w:rPr>
            </w:pPr>
            <w:r w:rsidRPr="0058711C">
              <w:rPr>
                <w:rFonts w:ascii="Calibri" w:eastAsia="Times New Roman" w:hAnsi="Calibri" w:cs="Times New Roman"/>
                <w:color w:val="000000"/>
              </w:rPr>
              <w:t>P-value</w:t>
            </w:r>
          </w:p>
        </w:tc>
        <w:tc>
          <w:tcPr>
            <w:tcW w:w="1340"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0.412</w:t>
            </w:r>
          </w:p>
        </w:tc>
        <w:tc>
          <w:tcPr>
            <w:tcW w:w="938"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0.915</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0.858</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0.568</w:t>
            </w:r>
          </w:p>
        </w:tc>
        <w:tc>
          <w:tcPr>
            <w:tcW w:w="266"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rPr>
                <w:rFonts w:ascii="Calibri" w:eastAsia="Times New Roman" w:hAnsi="Calibri" w:cs="Times New Roman"/>
                <w:color w:val="000000"/>
              </w:rPr>
            </w:pPr>
            <w:r w:rsidRPr="0058711C">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0.643</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0.656</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0.354</w:t>
            </w:r>
          </w:p>
        </w:tc>
        <w:tc>
          <w:tcPr>
            <w:tcW w:w="829" w:type="dxa"/>
            <w:tcBorders>
              <w:top w:val="nil"/>
              <w:left w:val="nil"/>
              <w:bottom w:val="single" w:sz="4" w:space="0" w:color="auto"/>
              <w:right w:val="nil"/>
            </w:tcBorders>
            <w:shd w:val="clear" w:color="auto" w:fill="auto"/>
            <w:noWrap/>
            <w:vAlign w:val="bottom"/>
            <w:hideMark/>
          </w:tcPr>
          <w:p w:rsidR="0058711C" w:rsidRPr="0058711C" w:rsidRDefault="0058711C" w:rsidP="0058711C">
            <w:pPr>
              <w:spacing w:after="0" w:line="240" w:lineRule="auto"/>
              <w:jc w:val="right"/>
              <w:rPr>
                <w:rFonts w:ascii="Calibri" w:eastAsia="Times New Roman" w:hAnsi="Calibri" w:cs="Times New Roman"/>
                <w:color w:val="000000"/>
              </w:rPr>
            </w:pPr>
            <w:r w:rsidRPr="0058711C">
              <w:rPr>
                <w:rFonts w:ascii="Calibri" w:eastAsia="Times New Roman" w:hAnsi="Calibri" w:cs="Times New Roman"/>
                <w:color w:val="000000"/>
              </w:rPr>
              <w:t>0.721</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08" w:rsidRDefault="00183408" w:rsidP="00635780">
      <w:pPr>
        <w:spacing w:after="0" w:line="240" w:lineRule="auto"/>
      </w:pPr>
      <w:r>
        <w:separator/>
      </w:r>
    </w:p>
  </w:endnote>
  <w:endnote w:type="continuationSeparator" w:id="0">
    <w:p w:rsidR="00183408" w:rsidRDefault="00183408"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D44B47" w:rsidRDefault="00D44B47">
        <w:pPr>
          <w:pStyle w:val="Footer"/>
          <w:jc w:val="center"/>
        </w:pPr>
        <w:r>
          <w:fldChar w:fldCharType="begin"/>
        </w:r>
        <w:r>
          <w:instrText xml:space="preserve"> PAGE   \* MERGEFORMAT </w:instrText>
        </w:r>
        <w:r>
          <w:fldChar w:fldCharType="separate"/>
        </w:r>
        <w:r w:rsidR="003924FE">
          <w:rPr>
            <w:noProof/>
          </w:rPr>
          <w:t>2</w:t>
        </w:r>
        <w:r>
          <w:rPr>
            <w:noProof/>
          </w:rPr>
          <w:fldChar w:fldCharType="end"/>
        </w:r>
      </w:p>
    </w:sdtContent>
  </w:sdt>
  <w:p w:rsidR="00D44B47" w:rsidRDefault="00D44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08" w:rsidRDefault="00183408" w:rsidP="00635780">
      <w:pPr>
        <w:spacing w:after="0" w:line="240" w:lineRule="auto"/>
      </w:pPr>
      <w:r>
        <w:separator/>
      </w:r>
    </w:p>
  </w:footnote>
  <w:footnote w:type="continuationSeparator" w:id="0">
    <w:p w:rsidR="00183408" w:rsidRDefault="00183408"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47" w:rsidRPr="00094819" w:rsidRDefault="00D44B47"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D44B47" w:rsidRPr="00094819" w:rsidRDefault="00D44B47" w:rsidP="00635780">
    <w:pPr>
      <w:pStyle w:val="Header"/>
      <w:jc w:val="center"/>
      <w:rPr>
        <w:rFonts w:ascii="Arial Narrow" w:hAnsi="Arial Narrow" w:cs="Arial"/>
        <w:b/>
        <w:sz w:val="32"/>
        <w:szCs w:val="32"/>
      </w:rPr>
    </w:pPr>
    <w:r w:rsidRPr="00094819">
      <w:rPr>
        <w:rFonts w:ascii="Arial Narrow" w:hAnsi="Arial Narrow" w:cs="Arial"/>
        <w:b/>
        <w:sz w:val="32"/>
        <w:szCs w:val="32"/>
      </w:rPr>
      <w:t>0548</w:t>
    </w:r>
    <w:r>
      <w:rPr>
        <w:rFonts w:ascii="Arial Narrow" w:hAnsi="Arial Narrow" w:cs="Arial"/>
        <w:b/>
        <w:sz w:val="32"/>
        <w:szCs w:val="32"/>
      </w:rPr>
      <w:t>8</w:t>
    </w:r>
    <w:r w:rsidRPr="00094819">
      <w:rPr>
        <w:rFonts w:ascii="Arial Narrow" w:hAnsi="Arial Narrow" w:cs="Arial"/>
        <w:b/>
        <w:sz w:val="32"/>
        <w:szCs w:val="32"/>
      </w:rPr>
      <w:t xml:space="preserve">500 </w:t>
    </w:r>
    <w:r>
      <w:rPr>
        <w:rFonts w:ascii="Arial Narrow" w:hAnsi="Arial Narrow" w:cs="Arial"/>
        <w:b/>
        <w:sz w:val="32"/>
        <w:szCs w:val="32"/>
      </w:rPr>
      <w:t>DES MOINES</w:t>
    </w:r>
    <w:r w:rsidRPr="00094819">
      <w:rPr>
        <w:rFonts w:ascii="Arial Narrow" w:hAnsi="Arial Narrow" w:cs="Arial"/>
        <w:b/>
        <w:sz w:val="32"/>
        <w:szCs w:val="32"/>
      </w:rPr>
      <w:t xml:space="preserve"> RIVER NEAR </w:t>
    </w:r>
    <w:r>
      <w:rPr>
        <w:rFonts w:ascii="Arial Narrow" w:hAnsi="Arial Narrow" w:cs="Arial"/>
        <w:b/>
        <w:sz w:val="32"/>
        <w:szCs w:val="32"/>
      </w:rPr>
      <w:t>TRACY</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13DA"/>
    <w:rsid w:val="000B2745"/>
    <w:rsid w:val="000B34BB"/>
    <w:rsid w:val="000B4156"/>
    <w:rsid w:val="000B5FD7"/>
    <w:rsid w:val="000C7BF9"/>
    <w:rsid w:val="000D0035"/>
    <w:rsid w:val="000D2D76"/>
    <w:rsid w:val="000D3AE5"/>
    <w:rsid w:val="000D42C1"/>
    <w:rsid w:val="000E0714"/>
    <w:rsid w:val="00113F25"/>
    <w:rsid w:val="00124F66"/>
    <w:rsid w:val="00126B54"/>
    <w:rsid w:val="0013416F"/>
    <w:rsid w:val="0013659E"/>
    <w:rsid w:val="00140959"/>
    <w:rsid w:val="001515C5"/>
    <w:rsid w:val="00154BFD"/>
    <w:rsid w:val="00167A5E"/>
    <w:rsid w:val="00183408"/>
    <w:rsid w:val="0019335F"/>
    <w:rsid w:val="001C1251"/>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C02A6"/>
    <w:rsid w:val="002F7869"/>
    <w:rsid w:val="00303848"/>
    <w:rsid w:val="003323D0"/>
    <w:rsid w:val="00351B8E"/>
    <w:rsid w:val="00352B46"/>
    <w:rsid w:val="00364B42"/>
    <w:rsid w:val="00371078"/>
    <w:rsid w:val="003807C2"/>
    <w:rsid w:val="003924FE"/>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8711C"/>
    <w:rsid w:val="005A503C"/>
    <w:rsid w:val="005A556D"/>
    <w:rsid w:val="005C37F9"/>
    <w:rsid w:val="005E021B"/>
    <w:rsid w:val="005F351E"/>
    <w:rsid w:val="005F5492"/>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A03F0"/>
    <w:rsid w:val="006E252B"/>
    <w:rsid w:val="006F5EA2"/>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520DF"/>
    <w:rsid w:val="00861549"/>
    <w:rsid w:val="00861BB3"/>
    <w:rsid w:val="008754F5"/>
    <w:rsid w:val="008B75EA"/>
    <w:rsid w:val="008E0ADE"/>
    <w:rsid w:val="0092143D"/>
    <w:rsid w:val="0092602D"/>
    <w:rsid w:val="00942523"/>
    <w:rsid w:val="00951281"/>
    <w:rsid w:val="00994BB4"/>
    <w:rsid w:val="009A784A"/>
    <w:rsid w:val="009D2E81"/>
    <w:rsid w:val="009F1E3A"/>
    <w:rsid w:val="009F62E0"/>
    <w:rsid w:val="00A10B0C"/>
    <w:rsid w:val="00A334EC"/>
    <w:rsid w:val="00A946FB"/>
    <w:rsid w:val="00AA1A67"/>
    <w:rsid w:val="00AA1C5D"/>
    <w:rsid w:val="00AA4302"/>
    <w:rsid w:val="00AD477B"/>
    <w:rsid w:val="00AF1A2F"/>
    <w:rsid w:val="00AF4A94"/>
    <w:rsid w:val="00B152C1"/>
    <w:rsid w:val="00B23356"/>
    <w:rsid w:val="00B52016"/>
    <w:rsid w:val="00B55D53"/>
    <w:rsid w:val="00B73FD0"/>
    <w:rsid w:val="00B73FF2"/>
    <w:rsid w:val="00B77B49"/>
    <w:rsid w:val="00B92AE3"/>
    <w:rsid w:val="00BB5119"/>
    <w:rsid w:val="00BC45FF"/>
    <w:rsid w:val="00BC5E67"/>
    <w:rsid w:val="00BD4D82"/>
    <w:rsid w:val="00BE44CF"/>
    <w:rsid w:val="00BE7A08"/>
    <w:rsid w:val="00C036F0"/>
    <w:rsid w:val="00C13C1C"/>
    <w:rsid w:val="00C17B46"/>
    <w:rsid w:val="00C31CCF"/>
    <w:rsid w:val="00C40F35"/>
    <w:rsid w:val="00C5025A"/>
    <w:rsid w:val="00C61168"/>
    <w:rsid w:val="00C63967"/>
    <w:rsid w:val="00C85F5E"/>
    <w:rsid w:val="00C868B3"/>
    <w:rsid w:val="00CA7330"/>
    <w:rsid w:val="00CB1FF4"/>
    <w:rsid w:val="00CB27E0"/>
    <w:rsid w:val="00CB4102"/>
    <w:rsid w:val="00CB6360"/>
    <w:rsid w:val="00CD02CC"/>
    <w:rsid w:val="00CD6DFF"/>
    <w:rsid w:val="00CF5693"/>
    <w:rsid w:val="00D0469C"/>
    <w:rsid w:val="00D17C5D"/>
    <w:rsid w:val="00D40310"/>
    <w:rsid w:val="00D44B47"/>
    <w:rsid w:val="00D46275"/>
    <w:rsid w:val="00D568CF"/>
    <w:rsid w:val="00D81E7E"/>
    <w:rsid w:val="00D858AC"/>
    <w:rsid w:val="00DD29F9"/>
    <w:rsid w:val="00DE6A15"/>
    <w:rsid w:val="00DE6F63"/>
    <w:rsid w:val="00DF41E8"/>
    <w:rsid w:val="00E02D5C"/>
    <w:rsid w:val="00E0447F"/>
    <w:rsid w:val="00E2689F"/>
    <w:rsid w:val="00E361A9"/>
    <w:rsid w:val="00E400F1"/>
    <w:rsid w:val="00E521C5"/>
    <w:rsid w:val="00E6310F"/>
    <w:rsid w:val="00E76A0E"/>
    <w:rsid w:val="00E874B5"/>
    <w:rsid w:val="00E9734F"/>
    <w:rsid w:val="00EA062A"/>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25268004">
      <w:bodyDiv w:val="1"/>
      <w:marLeft w:val="0"/>
      <w:marRight w:val="0"/>
      <w:marTop w:val="0"/>
      <w:marBottom w:val="0"/>
      <w:divBdr>
        <w:top w:val="none" w:sz="0" w:space="0" w:color="auto"/>
        <w:left w:val="none" w:sz="0" w:space="0" w:color="auto"/>
        <w:bottom w:val="none" w:sz="0" w:space="0" w:color="auto"/>
        <w:right w:val="none" w:sz="0" w:space="0" w:color="auto"/>
      </w:divBdr>
    </w:div>
    <w:div w:id="275984763">
      <w:bodyDiv w:val="1"/>
      <w:marLeft w:val="0"/>
      <w:marRight w:val="0"/>
      <w:marTop w:val="0"/>
      <w:marBottom w:val="0"/>
      <w:divBdr>
        <w:top w:val="none" w:sz="0" w:space="0" w:color="auto"/>
        <w:left w:val="none" w:sz="0" w:space="0" w:color="auto"/>
        <w:bottom w:val="none" w:sz="0" w:space="0" w:color="auto"/>
        <w:right w:val="none" w:sz="0" w:space="0" w:color="auto"/>
      </w:divBdr>
    </w:div>
    <w:div w:id="301814182">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56798517">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6232382">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03423736">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68419498">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995913150">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093551712">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13174809">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7835732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7318438">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79393425">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13999506">
      <w:bodyDiv w:val="1"/>
      <w:marLeft w:val="0"/>
      <w:marRight w:val="0"/>
      <w:marTop w:val="0"/>
      <w:marBottom w:val="0"/>
      <w:divBdr>
        <w:top w:val="none" w:sz="0" w:space="0" w:color="auto"/>
        <w:left w:val="none" w:sz="0" w:space="0" w:color="auto"/>
        <w:bottom w:val="none" w:sz="0" w:space="0" w:color="auto"/>
        <w:right w:val="none" w:sz="0" w:space="0" w:color="auto"/>
      </w:divBdr>
    </w:div>
    <w:div w:id="1923950562">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013832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8500" TargetMode="External"/><Relationship Id="rId13" Type="http://schemas.openxmlformats.org/officeDocument/2006/relationships/image" Target="media/image3.PNG"/><Relationship Id="rId18"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D25B-CCCF-4BC2-A755-0EB3074B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15</cp:revision>
  <cp:lastPrinted>2015-03-17T17:41:00Z</cp:lastPrinted>
  <dcterms:created xsi:type="dcterms:W3CDTF">2015-05-28T14:12:00Z</dcterms:created>
  <dcterms:modified xsi:type="dcterms:W3CDTF">2015-12-15T16:06:00Z</dcterms:modified>
</cp:coreProperties>
</file>