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F" w:rsidRDefault="004250EF" w:rsidP="000D1E32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1600200" cy="600075"/>
            <wp:effectExtent l="0" t="0" r="0" b="9525"/>
            <wp:docPr id="3" name="Picture 3" descr="C:\Users\aehall\Desktop\168x62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hall\Desktop\168x62_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EF" w:rsidRDefault="004250EF" w:rsidP="000D1E32">
      <w:pPr>
        <w:pStyle w:val="NoSpacing"/>
        <w:rPr>
          <w:b/>
        </w:rPr>
      </w:pPr>
    </w:p>
    <w:p w:rsidR="004250EF" w:rsidRDefault="004250EF" w:rsidP="000D1E32">
      <w:pPr>
        <w:pStyle w:val="NoSpacing"/>
        <w:rPr>
          <w:b/>
        </w:rPr>
      </w:pPr>
    </w:p>
    <w:p w:rsidR="004250EF" w:rsidRDefault="004250EF" w:rsidP="000D1E32">
      <w:pPr>
        <w:pStyle w:val="NoSpacing"/>
        <w:rPr>
          <w:b/>
        </w:rPr>
      </w:pPr>
    </w:p>
    <w:p w:rsidR="005F28BE" w:rsidRDefault="005F28BE" w:rsidP="000D1E32">
      <w:pPr>
        <w:pStyle w:val="NoSpacing"/>
        <w:rPr>
          <w:b/>
        </w:rPr>
      </w:pPr>
      <w:r>
        <w:rPr>
          <w:b/>
        </w:rPr>
        <w:t>Readme File for Scientific Investigations Report 2014-5021</w:t>
      </w:r>
    </w:p>
    <w:p w:rsidR="005F28BE" w:rsidRDefault="005F28BE" w:rsidP="000D1E32">
      <w:pPr>
        <w:pStyle w:val="NoSpacing"/>
        <w:rPr>
          <w:b/>
        </w:rPr>
      </w:pPr>
    </w:p>
    <w:p w:rsidR="005F28BE" w:rsidRDefault="005F28BE" w:rsidP="000D1E32">
      <w:pPr>
        <w:pStyle w:val="NoSpacing"/>
        <w:rPr>
          <w:b/>
        </w:rPr>
      </w:pPr>
    </w:p>
    <w:p w:rsidR="000D1E32" w:rsidRPr="000D1E32" w:rsidRDefault="002B0BCB" w:rsidP="000D1E32">
      <w:pPr>
        <w:pStyle w:val="NoSpacing"/>
        <w:rPr>
          <w:b/>
        </w:rPr>
      </w:pPr>
      <w:r w:rsidRPr="000D1E32">
        <w:rPr>
          <w:b/>
        </w:rPr>
        <w:t>**Download the model to the C drive in order to run**</w:t>
      </w:r>
    </w:p>
    <w:p w:rsidR="000D1E32" w:rsidRDefault="000D1E32" w:rsidP="000D1E32">
      <w:pPr>
        <w:pStyle w:val="NoSpacing"/>
      </w:pPr>
      <w:r>
        <w:t>If you run into a Java message error or an issue opening the Models</w:t>
      </w:r>
      <w:r w:rsidR="0039267D">
        <w:t>,</w:t>
      </w:r>
      <w:r>
        <w:t xml:space="preserve"> reference pages 2 and 3 for instructions on how to correct the error</w:t>
      </w:r>
      <w:r w:rsidR="0039267D">
        <w:t>.</w:t>
      </w:r>
    </w:p>
    <w:p w:rsidR="000D1E32" w:rsidRPr="000D1E32" w:rsidRDefault="000D1E32" w:rsidP="00333594"/>
    <w:p w:rsidR="00333594" w:rsidRDefault="00F67EF2" w:rsidP="00333594">
      <w:pPr>
        <w:rPr>
          <w:b/>
        </w:rPr>
      </w:pPr>
      <w:r w:rsidRPr="00333594">
        <w:rPr>
          <w:b/>
        </w:rPr>
        <w:t>To RUN the Graphical Use</w:t>
      </w:r>
      <w:r w:rsidR="00AA0DAB">
        <w:rPr>
          <w:b/>
        </w:rPr>
        <w:t xml:space="preserve">r </w:t>
      </w:r>
      <w:r w:rsidR="0039267D">
        <w:rPr>
          <w:b/>
        </w:rPr>
        <w:t xml:space="preserve">Interface </w:t>
      </w:r>
      <w:r w:rsidR="00AA0DAB">
        <w:rPr>
          <w:b/>
        </w:rPr>
        <w:t>(GUI) for PRMS Models</w:t>
      </w:r>
    </w:p>
    <w:p w:rsidR="00333594" w:rsidRDefault="00333594" w:rsidP="00333594">
      <w:pPr>
        <w:pStyle w:val="ListParagraph"/>
        <w:numPr>
          <w:ilvl w:val="0"/>
          <w:numId w:val="6"/>
        </w:numPr>
      </w:pPr>
      <w:r w:rsidRPr="00333594">
        <w:t xml:space="preserve">Open </w:t>
      </w:r>
      <w:r w:rsidR="00AA0DAB">
        <w:t>Natural Flows folder</w:t>
      </w:r>
    </w:p>
    <w:p w:rsidR="00AA0DAB" w:rsidRDefault="00AA0DAB" w:rsidP="00333594">
      <w:pPr>
        <w:pStyle w:val="ListParagraph"/>
        <w:numPr>
          <w:ilvl w:val="0"/>
          <w:numId w:val="6"/>
        </w:numPr>
      </w:pPr>
      <w:r>
        <w:t>Select the folder for the river basin of interest</w:t>
      </w:r>
    </w:p>
    <w:p w:rsidR="00AA0DAB" w:rsidRPr="00333594" w:rsidRDefault="00AA0DAB" w:rsidP="00333594">
      <w:pPr>
        <w:pStyle w:val="ListParagraph"/>
        <w:numPr>
          <w:ilvl w:val="0"/>
          <w:numId w:val="6"/>
        </w:numPr>
      </w:pPr>
      <w:r>
        <w:t>Select the control folder</w:t>
      </w:r>
    </w:p>
    <w:p w:rsidR="00333594" w:rsidRPr="00333594" w:rsidRDefault="00333594" w:rsidP="00333594">
      <w:pPr>
        <w:pStyle w:val="ListParagraph"/>
        <w:numPr>
          <w:ilvl w:val="0"/>
          <w:numId w:val="6"/>
        </w:numPr>
      </w:pPr>
      <w:r w:rsidRPr="00333594">
        <w:t>Run gui.bat (if y</w:t>
      </w:r>
      <w:r w:rsidR="00AA0DAB">
        <w:t>ou get a Java error, follow Java</w:t>
      </w:r>
      <w:r w:rsidRPr="00333594">
        <w:t xml:space="preserve"> instructions</w:t>
      </w:r>
      <w:r w:rsidR="00AA0DAB">
        <w:t xml:space="preserve">.docx instructions </w:t>
      </w:r>
      <w:r w:rsidRPr="00333594">
        <w:t>)</w:t>
      </w:r>
    </w:p>
    <w:p w:rsidR="00333594" w:rsidRDefault="00333594" w:rsidP="00333594">
      <w:pPr>
        <w:pStyle w:val="ListParagraph"/>
        <w:numPr>
          <w:ilvl w:val="0"/>
          <w:numId w:val="6"/>
        </w:numPr>
      </w:pPr>
      <w:r w:rsidRPr="00333594">
        <w:t>Select Run</w:t>
      </w:r>
      <w:r>
        <w:t xml:space="preserve"> in the header and then Single Run</w:t>
      </w:r>
    </w:p>
    <w:p w:rsidR="00AA0DAB" w:rsidRDefault="00AA0DAB" w:rsidP="00AA0DAB">
      <w:pPr>
        <w:rPr>
          <w:b/>
        </w:rPr>
      </w:pPr>
      <w:r>
        <w:rPr>
          <w:b/>
        </w:rPr>
        <w:t xml:space="preserve">Obtaining </w:t>
      </w:r>
      <w:proofErr w:type="spellStart"/>
      <w:r>
        <w:rPr>
          <w:b/>
        </w:rPr>
        <w:t>seg_outflow</w:t>
      </w:r>
      <w:proofErr w:type="spellEnd"/>
      <w:r>
        <w:rPr>
          <w:b/>
        </w:rPr>
        <w:t xml:space="preserve"> values from </w:t>
      </w:r>
      <w:proofErr w:type="spellStart"/>
      <w:r>
        <w:rPr>
          <w:b/>
        </w:rPr>
        <w:t>Arcmap</w:t>
      </w:r>
      <w:proofErr w:type="spellEnd"/>
    </w:p>
    <w:p w:rsidR="00AA0DAB" w:rsidRDefault="00AA0DAB" w:rsidP="00AA0DAB">
      <w:pPr>
        <w:pStyle w:val="ListParagraph"/>
        <w:numPr>
          <w:ilvl w:val="0"/>
          <w:numId w:val="7"/>
        </w:numPr>
      </w:pPr>
      <w:r>
        <w:t>Download the Alabama GIS Data</w:t>
      </w:r>
    </w:p>
    <w:p w:rsidR="00AA0DAB" w:rsidRDefault="00AA0DAB" w:rsidP="00AA0DAB">
      <w:pPr>
        <w:pStyle w:val="ListParagraph"/>
        <w:numPr>
          <w:ilvl w:val="0"/>
          <w:numId w:val="7"/>
        </w:numPr>
      </w:pPr>
      <w:r>
        <w:t>Open region of interest geodatabase</w:t>
      </w:r>
    </w:p>
    <w:p w:rsidR="00AA0DAB" w:rsidRDefault="00AA0DAB" w:rsidP="00AA0DAB">
      <w:pPr>
        <w:pStyle w:val="ListParagraph"/>
        <w:numPr>
          <w:ilvl w:val="0"/>
          <w:numId w:val="7"/>
        </w:numPr>
      </w:pPr>
      <w:r>
        <w:t>Under the POI layer open the attribute table</w:t>
      </w:r>
    </w:p>
    <w:p w:rsidR="00AA0DAB" w:rsidRDefault="00AA0DAB" w:rsidP="00AA0DAB">
      <w:pPr>
        <w:pStyle w:val="ListParagraph"/>
        <w:numPr>
          <w:ilvl w:val="0"/>
          <w:numId w:val="7"/>
        </w:numPr>
      </w:pPr>
      <w:r>
        <w:t xml:space="preserve">Look under </w:t>
      </w:r>
      <w:proofErr w:type="spellStart"/>
      <w:r>
        <w:t>POI_GaSg</w:t>
      </w:r>
      <w:proofErr w:type="spellEnd"/>
    </w:p>
    <w:p w:rsidR="00AA0DAB" w:rsidRDefault="00AA0DAB" w:rsidP="00AA0DAB">
      <w:pPr>
        <w:pStyle w:val="ListParagraph"/>
        <w:numPr>
          <w:ilvl w:val="0"/>
          <w:numId w:val="7"/>
        </w:numPr>
      </w:pPr>
      <w:r>
        <w:t xml:space="preserve">Use the value obtained under </w:t>
      </w:r>
      <w:proofErr w:type="spellStart"/>
      <w:r>
        <w:t>POI_GaSg</w:t>
      </w:r>
      <w:proofErr w:type="spellEnd"/>
      <w:r>
        <w:t xml:space="preserve"> for the </w:t>
      </w:r>
      <w:proofErr w:type="spellStart"/>
      <w:r>
        <w:t>seg_outflow</w:t>
      </w:r>
      <w:proofErr w:type="spellEnd"/>
      <w:r>
        <w:t xml:space="preserve"> value in </w:t>
      </w:r>
      <w:proofErr w:type="spellStart"/>
      <w:r>
        <w:t>gui</w:t>
      </w:r>
      <w:proofErr w:type="spellEnd"/>
    </w:p>
    <w:p w:rsidR="00333594" w:rsidRPr="00333594" w:rsidRDefault="00333594" w:rsidP="00333594">
      <w:pPr>
        <w:rPr>
          <w:b/>
        </w:rPr>
      </w:pPr>
      <w:r>
        <w:rPr>
          <w:b/>
        </w:rPr>
        <w:t>To display runtime information</w:t>
      </w:r>
    </w:p>
    <w:p w:rsidR="005573CA" w:rsidRDefault="00806EA9" w:rsidP="00333594">
      <w:pPr>
        <w:pStyle w:val="ListParagraph"/>
        <w:numPr>
          <w:ilvl w:val="0"/>
          <w:numId w:val="3"/>
        </w:numPr>
      </w:pPr>
      <w:r>
        <w:t xml:space="preserve">Under the </w:t>
      </w:r>
      <w:r w:rsidR="00275C35">
        <w:t>header</w:t>
      </w:r>
      <w:r>
        <w:t xml:space="preserve"> Graphing Program n</w:t>
      </w:r>
      <w:r w:rsidR="005573CA">
        <w:t xml:space="preserve">ext to Edit Options for Graph (right hand </w:t>
      </w:r>
      <w:r w:rsidR="0039267D">
        <w:t xml:space="preserve">side </w:t>
      </w:r>
      <w:r w:rsidR="005573CA">
        <w:t>of the screen), click the drop down arrow and then select 1</w:t>
      </w:r>
      <w:r w:rsidR="0039267D">
        <w:t>.</w:t>
      </w:r>
    </w:p>
    <w:p w:rsidR="009C5CEE" w:rsidRDefault="009C5CEE" w:rsidP="00333594">
      <w:pPr>
        <w:pStyle w:val="ListParagraph"/>
        <w:numPr>
          <w:ilvl w:val="0"/>
          <w:numId w:val="3"/>
        </w:numPr>
      </w:pPr>
      <w:r>
        <w:t>To remove variables from the selected variables side, click the variable you wish to remove.</w:t>
      </w:r>
    </w:p>
    <w:p w:rsidR="009C5CEE" w:rsidRDefault="005573CA" w:rsidP="009C5CEE">
      <w:pPr>
        <w:pStyle w:val="ListParagraph"/>
        <w:numPr>
          <w:ilvl w:val="0"/>
          <w:numId w:val="3"/>
        </w:numPr>
      </w:pPr>
      <w:r>
        <w:t xml:space="preserve">Under available variables scroll down to </w:t>
      </w:r>
      <w:proofErr w:type="spellStart"/>
      <w:r>
        <w:t>seg_outflow</w:t>
      </w:r>
      <w:proofErr w:type="spellEnd"/>
      <w:r>
        <w:t xml:space="preserve">, and select it. In order for the variable to appear in selected variables </w:t>
      </w:r>
      <w:r w:rsidR="0039267D">
        <w:t xml:space="preserve">the </w:t>
      </w:r>
      <w:r>
        <w:t>index value will need to be changed. Change the value to [].</w:t>
      </w:r>
      <w:r w:rsidR="00BC24DA">
        <w:t xml:space="preserve"> </w:t>
      </w:r>
      <w:r w:rsidR="009C5CEE">
        <w:t xml:space="preserve"> Change the value to the </w:t>
      </w:r>
      <w:proofErr w:type="spellStart"/>
      <w:r w:rsidR="009C5CEE">
        <w:t>POI_GaSg</w:t>
      </w:r>
      <w:proofErr w:type="spellEnd"/>
      <w:r w:rsidR="009C5CEE">
        <w:t xml:space="preserve"> value of interest. </w:t>
      </w:r>
    </w:p>
    <w:p w:rsidR="005573CA" w:rsidRDefault="005573CA" w:rsidP="00333594">
      <w:pPr>
        <w:pStyle w:val="ListParagraph"/>
        <w:numPr>
          <w:ilvl w:val="0"/>
          <w:numId w:val="3"/>
        </w:numPr>
      </w:pPr>
      <w:r>
        <w:t>Select OK</w:t>
      </w:r>
      <w:r w:rsidR="0039267D">
        <w:t>.</w:t>
      </w:r>
    </w:p>
    <w:p w:rsidR="00BC24DA" w:rsidRPr="00333594" w:rsidRDefault="00BC24DA" w:rsidP="00333594">
      <w:pPr>
        <w:rPr>
          <w:b/>
        </w:rPr>
      </w:pPr>
      <w:r w:rsidRPr="00333594">
        <w:rPr>
          <w:b/>
        </w:rPr>
        <w:t>To extract information out to a text file</w:t>
      </w:r>
    </w:p>
    <w:p w:rsidR="005573CA" w:rsidRDefault="00806EA9" w:rsidP="00333594">
      <w:pPr>
        <w:pStyle w:val="ListParagraph"/>
        <w:numPr>
          <w:ilvl w:val="0"/>
          <w:numId w:val="4"/>
        </w:numPr>
      </w:pPr>
      <w:r>
        <w:t>Then under the header File Info, select “Select Statistics Variables</w:t>
      </w:r>
      <w:r w:rsidR="0039267D">
        <w:t>.</w:t>
      </w:r>
      <w:r>
        <w:t>”</w:t>
      </w:r>
    </w:p>
    <w:p w:rsidR="00806EA9" w:rsidRDefault="00806EA9" w:rsidP="00333594">
      <w:pPr>
        <w:pStyle w:val="ListParagraph"/>
        <w:numPr>
          <w:ilvl w:val="0"/>
          <w:numId w:val="4"/>
        </w:numPr>
      </w:pPr>
      <w:r>
        <w:t xml:space="preserve">Repeat steps </w:t>
      </w:r>
      <w:r w:rsidR="00EF2FE7">
        <w:t>2</w:t>
      </w:r>
      <w:proofErr w:type="gramStart"/>
      <w:r w:rsidR="00EF2FE7">
        <w:t>,3</w:t>
      </w:r>
      <w:proofErr w:type="gramEnd"/>
      <w:r w:rsidR="0039267D">
        <w:t>,</w:t>
      </w:r>
      <w:r w:rsidR="00EF2FE7">
        <w:t xml:space="preserve"> and 4</w:t>
      </w:r>
      <w:r w:rsidR="007D3A79">
        <w:t xml:space="preserve"> under “to display runtime information</w:t>
      </w:r>
      <w:r>
        <w:t>.</w:t>
      </w:r>
      <w:r w:rsidR="007D3A79">
        <w:t>”</w:t>
      </w:r>
      <w:r>
        <w:t xml:space="preserve"> </w:t>
      </w:r>
    </w:p>
    <w:p w:rsidR="00806EA9" w:rsidRDefault="00806EA9" w:rsidP="00333594">
      <w:pPr>
        <w:pStyle w:val="ListParagraph"/>
        <w:numPr>
          <w:ilvl w:val="0"/>
          <w:numId w:val="4"/>
        </w:numPr>
      </w:pPr>
      <w:r>
        <w:t xml:space="preserve">Once </w:t>
      </w:r>
      <w:r w:rsidR="00BC24DA">
        <w:t xml:space="preserve">desired variables </w:t>
      </w:r>
      <w:r>
        <w:t>are in the selected variable section</w:t>
      </w:r>
      <w:r w:rsidR="0039267D">
        <w:t>,</w:t>
      </w:r>
      <w:r>
        <w:t xml:space="preserve"> </w:t>
      </w:r>
      <w:r w:rsidR="0039267D">
        <w:t>s</w:t>
      </w:r>
      <w:r>
        <w:t>elect OK</w:t>
      </w:r>
      <w:r w:rsidR="0039267D">
        <w:t>.</w:t>
      </w:r>
    </w:p>
    <w:p w:rsidR="00806EA9" w:rsidRDefault="00806EA9" w:rsidP="00333594">
      <w:pPr>
        <w:pStyle w:val="ListParagraph"/>
        <w:numPr>
          <w:ilvl w:val="0"/>
          <w:numId w:val="4"/>
        </w:numPr>
      </w:pPr>
      <w:r>
        <w:lastRenderedPageBreak/>
        <w:t xml:space="preserve">Then once of the MMS Run Control-Single Run page, select “Start” at the bottom of the program. </w:t>
      </w:r>
    </w:p>
    <w:p w:rsidR="00806EA9" w:rsidRDefault="00806EA9" w:rsidP="00333594">
      <w:pPr>
        <w:pStyle w:val="ListParagraph"/>
        <w:numPr>
          <w:ilvl w:val="0"/>
          <w:numId w:val="4"/>
        </w:numPr>
      </w:pPr>
      <w:r>
        <w:t>Once the model has finished</w:t>
      </w:r>
      <w:r w:rsidR="0039267D">
        <w:t>,</w:t>
      </w:r>
      <w:r>
        <w:t xml:space="preserve"> a “Model Finished” message will appear. Select OK</w:t>
      </w:r>
      <w:r w:rsidR="0039267D">
        <w:t>.</w:t>
      </w:r>
    </w:p>
    <w:p w:rsidR="009C5CEE" w:rsidRDefault="009C5CEE" w:rsidP="009C5CEE">
      <w:pPr>
        <w:pStyle w:val="ListParagraph"/>
        <w:numPr>
          <w:ilvl w:val="0"/>
          <w:numId w:val="4"/>
        </w:numPr>
      </w:pPr>
      <w:r>
        <w:t>To view the generated text file</w:t>
      </w:r>
      <w:r w:rsidR="0039267D">
        <w:t>,</w:t>
      </w:r>
      <w:r>
        <w:t xml:space="preserve"> select the .</w:t>
      </w:r>
      <w:proofErr w:type="spellStart"/>
      <w:r>
        <w:t>starvar</w:t>
      </w:r>
      <w:proofErr w:type="spellEnd"/>
      <w:r>
        <w:t xml:space="preserve"> file in the output file in the individual river basin model directory.</w:t>
      </w:r>
    </w:p>
    <w:p w:rsidR="009C5CEE" w:rsidRPr="00333594" w:rsidRDefault="009C5CEE" w:rsidP="009C5CEE">
      <w:pPr>
        <w:rPr>
          <w:b/>
        </w:rPr>
      </w:pPr>
    </w:p>
    <w:p w:rsidR="00DF4A91" w:rsidRDefault="00DF4A91" w:rsidP="00DF4A91"/>
    <w:p w:rsidR="000D1E32" w:rsidRPr="000D1E32" w:rsidRDefault="000D1E32" w:rsidP="000D1E32">
      <w:pPr>
        <w:rPr>
          <w:rFonts w:ascii="Arial" w:hAnsi="Arial" w:cs="Arial"/>
          <w:bCs/>
          <w:sz w:val="20"/>
          <w:szCs w:val="20"/>
        </w:rPr>
      </w:pPr>
      <w:r w:rsidRPr="000D1E32">
        <w:rPr>
          <w:rFonts w:ascii="Arial" w:hAnsi="Arial" w:cs="Arial"/>
          <w:b/>
          <w:bCs/>
          <w:sz w:val="20"/>
          <w:szCs w:val="20"/>
        </w:rPr>
        <w:t>Java instructions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If you are having difficulty opening the models, follow the java instructions below to correct the java pathway for your computer</w:t>
      </w:r>
      <w:r w:rsidR="0039267D">
        <w:rPr>
          <w:rFonts w:ascii="Arial" w:hAnsi="Arial" w:cs="Arial"/>
          <w:bCs/>
          <w:sz w:val="20"/>
          <w:szCs w:val="20"/>
        </w:rPr>
        <w:t>.</w:t>
      </w:r>
    </w:p>
    <w:p w:rsidR="000D1E32" w:rsidRDefault="000D1E32" w:rsidP="000D1E32">
      <w:pPr>
        <w:rPr>
          <w:rFonts w:ascii="Arial" w:hAnsi="Arial" w:cs="Arial"/>
          <w:bCs/>
          <w:sz w:val="20"/>
          <w:szCs w:val="20"/>
        </w:rPr>
      </w:pPr>
    </w:p>
    <w:p w:rsidR="000D1E32" w:rsidRPr="000D1E32" w:rsidRDefault="000D1E32" w:rsidP="000D1E32">
      <w:pPr>
        <w:rPr>
          <w:rFonts w:ascii="Arial" w:hAnsi="Arial" w:cs="Arial"/>
          <w:bCs/>
          <w:sz w:val="19"/>
          <w:szCs w:val="19"/>
        </w:rPr>
      </w:pPr>
      <w:r w:rsidRPr="000D1E32">
        <w:rPr>
          <w:rFonts w:ascii="Arial" w:hAnsi="Arial" w:cs="Arial"/>
          <w:bCs/>
          <w:sz w:val="20"/>
          <w:szCs w:val="20"/>
        </w:rPr>
        <w:t>Go to Control Panel -&gt; System</w:t>
      </w:r>
      <w:r w:rsidRPr="000D1E32">
        <w:rPr>
          <w:rFonts w:ascii="Arial" w:hAnsi="Arial" w:cs="Arial"/>
          <w:bCs/>
          <w:sz w:val="19"/>
          <w:szCs w:val="19"/>
        </w:rPr>
        <w:t xml:space="preserve"> </w:t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20"/>
          <w:szCs w:val="20"/>
        </w:rPr>
        <w:t>Click "Advanced system settings from the left menu" (you will be prompted for Admin credentials)</w:t>
      </w:r>
      <w:r w:rsidRPr="000D1E32">
        <w:rPr>
          <w:rFonts w:ascii="Arial" w:hAnsi="Arial" w:cs="Arial"/>
          <w:bCs/>
          <w:sz w:val="19"/>
          <w:szCs w:val="19"/>
        </w:rPr>
        <w:t xml:space="preserve"> </w:t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20"/>
          <w:szCs w:val="20"/>
        </w:rPr>
        <w:t>Click the "Advanced Tab"</w:t>
      </w:r>
      <w:r w:rsidRPr="000D1E32">
        <w:rPr>
          <w:rFonts w:ascii="Arial" w:hAnsi="Arial" w:cs="Arial"/>
          <w:bCs/>
          <w:sz w:val="19"/>
          <w:szCs w:val="19"/>
        </w:rPr>
        <w:t xml:space="preserve"> </w:t>
      </w:r>
      <w:r w:rsidRPr="000D1E32">
        <w:rPr>
          <w:rFonts w:ascii="Arial" w:hAnsi="Arial" w:cs="Arial"/>
          <w:bCs/>
          <w:sz w:val="19"/>
          <w:szCs w:val="19"/>
        </w:rPr>
        <w:br/>
      </w:r>
      <w:proofErr w:type="gramStart"/>
      <w:r w:rsidRPr="000D1E32">
        <w:rPr>
          <w:rFonts w:ascii="Arial" w:hAnsi="Arial" w:cs="Arial"/>
          <w:bCs/>
          <w:sz w:val="20"/>
          <w:szCs w:val="20"/>
        </w:rPr>
        <w:t>Click  "</w:t>
      </w:r>
      <w:proofErr w:type="gramEnd"/>
      <w:r w:rsidRPr="000D1E32">
        <w:rPr>
          <w:rFonts w:ascii="Arial" w:hAnsi="Arial" w:cs="Arial"/>
          <w:bCs/>
          <w:sz w:val="20"/>
          <w:szCs w:val="20"/>
        </w:rPr>
        <w:t>Environment Variables" illustrated here:</w:t>
      </w:r>
      <w:r w:rsidRPr="000D1E32">
        <w:rPr>
          <w:rFonts w:ascii="Arial" w:hAnsi="Arial" w:cs="Arial"/>
          <w:bCs/>
          <w:sz w:val="19"/>
          <w:szCs w:val="19"/>
        </w:rPr>
        <w:t xml:space="preserve"> </w:t>
      </w:r>
    </w:p>
    <w:p w:rsidR="000D1E32" w:rsidRPr="000D1E32" w:rsidRDefault="000D1E32" w:rsidP="000D1E32">
      <w:pPr>
        <w:rPr>
          <w:rFonts w:ascii="Arial" w:hAnsi="Arial" w:cs="Arial"/>
          <w:bCs/>
          <w:sz w:val="19"/>
          <w:szCs w:val="19"/>
        </w:rPr>
      </w:pPr>
      <w:r w:rsidRPr="000D1E32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7649001" wp14:editId="07F5372E">
            <wp:extent cx="3971925" cy="446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20"/>
          <w:szCs w:val="20"/>
        </w:rPr>
        <w:t>Highlight the "Path" line under System variables and click "Edit"</w:t>
      </w:r>
      <w:r w:rsidRPr="000D1E32">
        <w:rPr>
          <w:rFonts w:ascii="Arial" w:hAnsi="Arial" w:cs="Arial"/>
          <w:bCs/>
          <w:sz w:val="19"/>
          <w:szCs w:val="19"/>
        </w:rPr>
        <w:t xml:space="preserve"> </w:t>
      </w:r>
    </w:p>
    <w:p w:rsidR="000D1E32" w:rsidRPr="000D1E32" w:rsidRDefault="000D1E32" w:rsidP="000D1E32">
      <w:pPr>
        <w:rPr>
          <w:rFonts w:ascii="Arial" w:hAnsi="Arial" w:cs="Arial"/>
          <w:bCs/>
          <w:sz w:val="20"/>
          <w:szCs w:val="20"/>
        </w:rPr>
      </w:pPr>
      <w:r w:rsidRPr="000D1E32">
        <w:rPr>
          <w:rFonts w:ascii="Arial" w:hAnsi="Arial" w:cs="Arial"/>
          <w:noProof/>
          <w:sz w:val="19"/>
          <w:szCs w:val="19"/>
        </w:rPr>
        <w:lastRenderedPageBreak/>
        <w:drawing>
          <wp:inline distT="0" distB="0" distL="0" distR="0" wp14:anchorId="655297C1" wp14:editId="2C94C239">
            <wp:extent cx="3695700" cy="408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20"/>
          <w:szCs w:val="20"/>
        </w:rPr>
        <w:t xml:space="preserve">VERY IMPORTANT!  Go to the end of the line and </w:t>
      </w:r>
      <w:r w:rsidRPr="000D1E32">
        <w:rPr>
          <w:rFonts w:ascii="Arial" w:hAnsi="Arial" w:cs="Arial"/>
          <w:bCs/>
          <w:sz w:val="20"/>
          <w:szCs w:val="20"/>
          <w:u w:val="single"/>
        </w:rPr>
        <w:t>append</w:t>
      </w:r>
      <w:r w:rsidRPr="000D1E32">
        <w:rPr>
          <w:rFonts w:ascii="Arial" w:hAnsi="Arial" w:cs="Arial"/>
          <w:bCs/>
          <w:sz w:val="20"/>
          <w:szCs w:val="20"/>
        </w:rPr>
        <w:t xml:space="preserve"> a semi-colon (;) immediately followed by the Path that was retrieved from the first step (i.e. C:\Program Files (x86)\Java\jre6\bin).</w:t>
      </w:r>
      <w:r w:rsidRPr="000D1E32">
        <w:rPr>
          <w:rFonts w:ascii="Arial" w:hAnsi="Arial" w:cs="Arial"/>
          <w:bCs/>
          <w:sz w:val="19"/>
          <w:szCs w:val="19"/>
        </w:rPr>
        <w:t xml:space="preserve"> </w:t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20"/>
          <w:szCs w:val="20"/>
        </w:rPr>
        <w:t xml:space="preserve">DO NOT DELETE what's already in the "Variable value" line.  To be safe, you could copy the entire line to an area on </w:t>
      </w:r>
      <w:proofErr w:type="spellStart"/>
      <w:r w:rsidRPr="000D1E32">
        <w:rPr>
          <w:rFonts w:ascii="Arial" w:hAnsi="Arial" w:cs="Arial"/>
          <w:bCs/>
          <w:sz w:val="20"/>
          <w:szCs w:val="20"/>
        </w:rPr>
        <w:t>wordpad</w:t>
      </w:r>
      <w:proofErr w:type="spellEnd"/>
      <w:r w:rsidRPr="000D1E32">
        <w:rPr>
          <w:rFonts w:ascii="Arial" w:hAnsi="Arial" w:cs="Arial"/>
          <w:bCs/>
          <w:sz w:val="20"/>
          <w:szCs w:val="20"/>
        </w:rPr>
        <w:t xml:space="preserve">, add the Java path, </w:t>
      </w:r>
      <w:proofErr w:type="gramStart"/>
      <w:r w:rsidRPr="000D1E32">
        <w:rPr>
          <w:rFonts w:ascii="Arial" w:hAnsi="Arial" w:cs="Arial"/>
          <w:bCs/>
          <w:sz w:val="20"/>
          <w:szCs w:val="20"/>
        </w:rPr>
        <w:t>then</w:t>
      </w:r>
      <w:proofErr w:type="gramEnd"/>
      <w:r w:rsidRPr="000D1E32">
        <w:rPr>
          <w:rFonts w:ascii="Arial" w:hAnsi="Arial" w:cs="Arial"/>
          <w:bCs/>
          <w:sz w:val="20"/>
          <w:szCs w:val="20"/>
        </w:rPr>
        <w:t xml:space="preserve"> copy back the edited line to the "Variable value" line.</w:t>
      </w:r>
      <w:r w:rsidRPr="000D1E32">
        <w:rPr>
          <w:rFonts w:ascii="Arial" w:hAnsi="Arial" w:cs="Arial"/>
          <w:bCs/>
          <w:sz w:val="19"/>
          <w:szCs w:val="19"/>
        </w:rPr>
        <w:t xml:space="preserve"> </w:t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19"/>
          <w:szCs w:val="19"/>
        </w:rPr>
        <w:br/>
      </w:r>
      <w:r w:rsidRPr="000D1E32">
        <w:rPr>
          <w:rFonts w:ascii="Arial" w:hAnsi="Arial" w:cs="Arial"/>
          <w:bCs/>
          <w:sz w:val="19"/>
          <w:szCs w:val="19"/>
        </w:rPr>
        <w:br/>
      </w:r>
      <w:r w:rsidR="00A837CD" w:rsidRPr="000D1E32">
        <w:rPr>
          <w:rFonts w:ascii="Arial" w:hAnsi="Arial" w:cs="Arial"/>
          <w:bCs/>
          <w:sz w:val="20"/>
          <w:szCs w:val="20"/>
        </w:rPr>
        <w:t>Re</w:t>
      </w:r>
      <w:r w:rsidR="00A837CD">
        <w:rPr>
          <w:rFonts w:ascii="Arial" w:hAnsi="Arial" w:cs="Arial"/>
          <w:bCs/>
          <w:sz w:val="20"/>
          <w:szCs w:val="20"/>
        </w:rPr>
        <w:t>start</w:t>
      </w:r>
      <w:r w:rsidR="00A837CD" w:rsidRPr="000D1E32">
        <w:rPr>
          <w:rFonts w:ascii="Arial" w:hAnsi="Arial" w:cs="Arial"/>
          <w:bCs/>
          <w:sz w:val="20"/>
          <w:szCs w:val="20"/>
        </w:rPr>
        <w:t xml:space="preserve"> </w:t>
      </w:r>
      <w:r w:rsidRPr="000D1E32">
        <w:rPr>
          <w:rFonts w:ascii="Arial" w:hAnsi="Arial" w:cs="Arial"/>
          <w:bCs/>
          <w:sz w:val="20"/>
          <w:szCs w:val="20"/>
        </w:rPr>
        <w:t>and you're done.</w:t>
      </w:r>
    </w:p>
    <w:p w:rsidR="00EE21E0" w:rsidRPr="000D1E32" w:rsidRDefault="00EE21E0" w:rsidP="000D1E32">
      <w:pPr>
        <w:ind w:left="1440"/>
      </w:pPr>
      <w:bookmarkStart w:id="0" w:name="_GoBack"/>
      <w:bookmarkEnd w:id="0"/>
    </w:p>
    <w:sectPr w:rsidR="00EE21E0" w:rsidRPr="000D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1CD4"/>
    <w:multiLevelType w:val="hybridMultilevel"/>
    <w:tmpl w:val="2D1C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08AE"/>
    <w:multiLevelType w:val="hybridMultilevel"/>
    <w:tmpl w:val="B2F8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35C29"/>
    <w:multiLevelType w:val="hybridMultilevel"/>
    <w:tmpl w:val="5EB2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C0D1E"/>
    <w:multiLevelType w:val="hybridMultilevel"/>
    <w:tmpl w:val="BF9A058C"/>
    <w:lvl w:ilvl="0" w:tplc="4E323F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95950"/>
    <w:multiLevelType w:val="hybridMultilevel"/>
    <w:tmpl w:val="2612E0B6"/>
    <w:lvl w:ilvl="0" w:tplc="346C6B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00CB4"/>
    <w:multiLevelType w:val="hybridMultilevel"/>
    <w:tmpl w:val="1A74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D1A74"/>
    <w:multiLevelType w:val="hybridMultilevel"/>
    <w:tmpl w:val="EEC8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E0"/>
    <w:rsid w:val="000D1E32"/>
    <w:rsid w:val="00160A27"/>
    <w:rsid w:val="00275C35"/>
    <w:rsid w:val="002B0BCB"/>
    <w:rsid w:val="00333594"/>
    <w:rsid w:val="0039267D"/>
    <w:rsid w:val="003B398C"/>
    <w:rsid w:val="004250EF"/>
    <w:rsid w:val="005573CA"/>
    <w:rsid w:val="005F28BE"/>
    <w:rsid w:val="007C50ED"/>
    <w:rsid w:val="007D3A79"/>
    <w:rsid w:val="00806EA9"/>
    <w:rsid w:val="009C5CEE"/>
    <w:rsid w:val="00A837CD"/>
    <w:rsid w:val="00AA0DAB"/>
    <w:rsid w:val="00BC24DA"/>
    <w:rsid w:val="00DF4A91"/>
    <w:rsid w:val="00E62D56"/>
    <w:rsid w:val="00EE21E0"/>
    <w:rsid w:val="00EF2FE7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1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1E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1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1E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1466-2DD8-46BD-BC62-D0EAD61A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Alexandria M.</dc:creator>
  <cp:lastModifiedBy>Hedrick, Kay E.</cp:lastModifiedBy>
  <cp:revision>2</cp:revision>
  <cp:lastPrinted>2012-08-06T20:33:00Z</cp:lastPrinted>
  <dcterms:created xsi:type="dcterms:W3CDTF">2014-05-27T15:26:00Z</dcterms:created>
  <dcterms:modified xsi:type="dcterms:W3CDTF">2014-05-27T15:26:00Z</dcterms:modified>
</cp:coreProperties>
</file>